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0B" w:rsidRPr="00D334A3" w:rsidRDefault="00535B0E" w:rsidP="00AA3B0B">
      <w:pPr>
        <w:jc w:val="center"/>
        <w:rPr>
          <w:sz w:val="24"/>
        </w:rPr>
      </w:pPr>
      <w:r w:rsidRPr="00D334A3">
        <w:rPr>
          <w:b/>
          <w:noProof/>
        </w:rPr>
        <w:drawing>
          <wp:inline distT="0" distB="0" distL="0" distR="0">
            <wp:extent cx="6332220" cy="2236413"/>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32220" cy="2236413"/>
                    </a:xfrm>
                    <a:prstGeom prst="rect">
                      <a:avLst/>
                    </a:prstGeom>
                    <a:noFill/>
                    <a:ln w="9525">
                      <a:noFill/>
                      <a:miter lim="800000"/>
                      <a:headEnd/>
                      <a:tailEnd/>
                    </a:ln>
                  </pic:spPr>
                </pic:pic>
              </a:graphicData>
            </a:graphic>
          </wp:inline>
        </w:drawing>
      </w:r>
    </w:p>
    <w:p w:rsidR="00AA3B0B" w:rsidRPr="00D334A3" w:rsidRDefault="00AA3B0B" w:rsidP="00AA3B0B">
      <w:pPr>
        <w:jc w:val="center"/>
        <w:rPr>
          <w:sz w:val="24"/>
        </w:rPr>
      </w:pPr>
    </w:p>
    <w:p w:rsidR="00AA3B0B" w:rsidRPr="00D334A3" w:rsidRDefault="00AA3B0B" w:rsidP="00AA3B0B">
      <w:pPr>
        <w:jc w:val="center"/>
        <w:rPr>
          <w:sz w:val="24"/>
        </w:rPr>
      </w:pPr>
    </w:p>
    <w:p w:rsidR="00AA3B0B" w:rsidRPr="00D334A3" w:rsidRDefault="00AA3B0B" w:rsidP="00AA3B0B">
      <w:pPr>
        <w:jc w:val="center"/>
        <w:rPr>
          <w:sz w:val="24"/>
        </w:rPr>
      </w:pPr>
    </w:p>
    <w:p w:rsidR="00AA3B0B" w:rsidRPr="00D334A3" w:rsidRDefault="00AA3B0B" w:rsidP="00AA3B0B">
      <w:pPr>
        <w:jc w:val="center"/>
        <w:rPr>
          <w:sz w:val="24"/>
        </w:rPr>
      </w:pPr>
    </w:p>
    <w:p w:rsidR="00AA3B0B" w:rsidRPr="00D334A3" w:rsidRDefault="00AA3B0B" w:rsidP="00AA3B0B">
      <w:pPr>
        <w:jc w:val="center"/>
        <w:rPr>
          <w:sz w:val="24"/>
        </w:rPr>
      </w:pPr>
    </w:p>
    <w:p w:rsidR="00AA3B0B" w:rsidRPr="00D334A3" w:rsidRDefault="00AA3B0B" w:rsidP="00AA3B0B">
      <w:pPr>
        <w:jc w:val="center"/>
        <w:rPr>
          <w:rFonts w:ascii="Arial" w:hAnsi="Arial"/>
          <w:b/>
          <w:sz w:val="52"/>
        </w:rPr>
      </w:pPr>
      <w:r w:rsidRPr="00D334A3">
        <w:rPr>
          <w:rFonts w:ascii="Arial" w:hAnsi="Arial"/>
          <w:b/>
          <w:sz w:val="52"/>
        </w:rPr>
        <w:t xml:space="preserve">PIANO </w:t>
      </w:r>
      <w:proofErr w:type="spellStart"/>
      <w:r w:rsidRPr="00D334A3">
        <w:rPr>
          <w:rFonts w:ascii="Arial" w:hAnsi="Arial"/>
          <w:b/>
          <w:sz w:val="52"/>
        </w:rPr>
        <w:t>DI</w:t>
      </w:r>
      <w:proofErr w:type="spellEnd"/>
      <w:r w:rsidRPr="00D334A3">
        <w:rPr>
          <w:rFonts w:ascii="Arial" w:hAnsi="Arial"/>
          <w:b/>
          <w:sz w:val="52"/>
        </w:rPr>
        <w:t xml:space="preserve"> LAVORO</w:t>
      </w:r>
    </w:p>
    <w:p w:rsidR="00AA3B0B" w:rsidRPr="00D334A3" w:rsidRDefault="00AA3B0B" w:rsidP="00AA3B0B">
      <w:pPr>
        <w:jc w:val="center"/>
        <w:rPr>
          <w:rFonts w:ascii="Arial" w:hAnsi="Arial"/>
          <w:b/>
          <w:sz w:val="40"/>
        </w:rPr>
      </w:pPr>
    </w:p>
    <w:p w:rsidR="00AA3B0B" w:rsidRPr="00D334A3" w:rsidRDefault="00AA3B0B" w:rsidP="00AA3B0B">
      <w:pPr>
        <w:jc w:val="center"/>
        <w:rPr>
          <w:rFonts w:ascii="Arial" w:hAnsi="Arial"/>
          <w:b/>
          <w:sz w:val="40"/>
        </w:rPr>
      </w:pPr>
    </w:p>
    <w:p w:rsidR="00AA3B0B" w:rsidRPr="00D334A3" w:rsidRDefault="00AA3B0B" w:rsidP="00AA3B0B">
      <w:pPr>
        <w:jc w:val="center"/>
        <w:rPr>
          <w:rFonts w:ascii="Arial" w:hAnsi="Arial"/>
          <w:sz w:val="24"/>
        </w:rPr>
      </w:pPr>
      <w:r w:rsidRPr="00D334A3">
        <w:rPr>
          <w:rFonts w:ascii="Arial" w:hAnsi="Arial"/>
          <w:b/>
          <w:sz w:val="24"/>
        </w:rPr>
        <w:t>PROF.</w:t>
      </w:r>
      <w:r w:rsidRPr="00D334A3">
        <w:rPr>
          <w:rFonts w:ascii="Arial" w:hAnsi="Arial"/>
          <w:sz w:val="24"/>
        </w:rPr>
        <w:t xml:space="preserve">  </w:t>
      </w:r>
      <w:r w:rsidR="00535B0E" w:rsidRPr="00D334A3">
        <w:rPr>
          <w:rFonts w:ascii="Arial" w:hAnsi="Arial"/>
          <w:sz w:val="24"/>
        </w:rPr>
        <w:t>ROMANELLO MORENO</w:t>
      </w:r>
    </w:p>
    <w:p w:rsidR="00AA3B0B" w:rsidRPr="00D334A3" w:rsidRDefault="00AA3B0B" w:rsidP="00AA3B0B">
      <w:pPr>
        <w:jc w:val="center"/>
        <w:rPr>
          <w:rFonts w:ascii="Arial" w:hAnsi="Arial"/>
          <w:sz w:val="24"/>
        </w:rPr>
      </w:pPr>
    </w:p>
    <w:p w:rsidR="00AA3B0B" w:rsidRPr="00D334A3" w:rsidRDefault="00AA3B0B" w:rsidP="00AA3B0B">
      <w:pPr>
        <w:jc w:val="center"/>
        <w:rPr>
          <w:rFonts w:ascii="Arial" w:hAnsi="Arial"/>
          <w:sz w:val="24"/>
        </w:rPr>
      </w:pPr>
    </w:p>
    <w:p w:rsidR="00AA3B0B" w:rsidRPr="00D334A3" w:rsidRDefault="00AA3B0B" w:rsidP="00AA3B0B">
      <w:pPr>
        <w:jc w:val="center"/>
        <w:rPr>
          <w:rFonts w:ascii="Arial" w:hAnsi="Arial"/>
          <w:sz w:val="24"/>
        </w:rPr>
      </w:pPr>
      <w:r w:rsidRPr="00D334A3">
        <w:rPr>
          <w:rFonts w:ascii="Arial" w:hAnsi="Arial"/>
          <w:b/>
          <w:sz w:val="24"/>
        </w:rPr>
        <w:t>MATERIA</w:t>
      </w:r>
      <w:r w:rsidRPr="00D334A3">
        <w:rPr>
          <w:rFonts w:ascii="Arial" w:hAnsi="Arial"/>
          <w:sz w:val="24"/>
        </w:rPr>
        <w:t xml:space="preserve">  SCIENZE INTEGRATE – </w:t>
      </w:r>
      <w:r w:rsidR="00071E76" w:rsidRPr="00D334A3">
        <w:rPr>
          <w:rFonts w:ascii="Arial" w:hAnsi="Arial"/>
          <w:sz w:val="24"/>
        </w:rPr>
        <w:t>Biologia</w:t>
      </w:r>
    </w:p>
    <w:p w:rsidR="00AA3B0B" w:rsidRPr="00D334A3" w:rsidRDefault="00AA3B0B" w:rsidP="00AA3B0B">
      <w:pPr>
        <w:jc w:val="center"/>
        <w:rPr>
          <w:rFonts w:ascii="Arial" w:hAnsi="Arial"/>
          <w:sz w:val="24"/>
        </w:rPr>
      </w:pPr>
    </w:p>
    <w:p w:rsidR="00AA3B0B" w:rsidRPr="00D334A3" w:rsidRDefault="00AA3B0B" w:rsidP="00AA3B0B">
      <w:pPr>
        <w:jc w:val="center"/>
        <w:rPr>
          <w:rFonts w:ascii="Arial" w:hAnsi="Arial"/>
          <w:sz w:val="24"/>
        </w:rPr>
      </w:pPr>
    </w:p>
    <w:p w:rsidR="00AA3B0B" w:rsidRPr="00D334A3" w:rsidRDefault="00AA3B0B" w:rsidP="00AA3B0B">
      <w:pPr>
        <w:jc w:val="center"/>
        <w:rPr>
          <w:rFonts w:ascii="Arial" w:hAnsi="Arial"/>
          <w:sz w:val="24"/>
          <w:lang w:val="fr-FR"/>
        </w:rPr>
      </w:pPr>
      <w:r w:rsidRPr="00D334A3">
        <w:rPr>
          <w:rFonts w:ascii="Arial" w:hAnsi="Arial"/>
          <w:b/>
          <w:sz w:val="24"/>
          <w:lang w:val="fr-FR"/>
        </w:rPr>
        <w:t>CLASSE</w:t>
      </w:r>
      <w:r w:rsidRPr="00D334A3">
        <w:rPr>
          <w:rFonts w:ascii="Arial" w:hAnsi="Arial"/>
          <w:b/>
          <w:sz w:val="24"/>
          <w:lang w:val="fr-FR"/>
        </w:rPr>
        <w:tab/>
      </w:r>
      <w:r w:rsidR="00233D2F" w:rsidRPr="00D334A3">
        <w:rPr>
          <w:rFonts w:ascii="Arial" w:hAnsi="Arial"/>
          <w:sz w:val="24"/>
          <w:lang w:val="fr-FR"/>
        </w:rPr>
        <w:t>2</w:t>
      </w:r>
      <w:r w:rsidRPr="00D334A3">
        <w:rPr>
          <w:rFonts w:ascii="Arial" w:hAnsi="Arial"/>
          <w:sz w:val="24"/>
          <w:lang w:val="fr-FR"/>
        </w:rPr>
        <w:t>°</w:t>
      </w:r>
      <w:r w:rsidRPr="00D334A3">
        <w:rPr>
          <w:rFonts w:ascii="Arial" w:hAnsi="Arial"/>
          <w:sz w:val="24"/>
          <w:lang w:val="fr-FR"/>
        </w:rPr>
        <w:tab/>
        <w:t xml:space="preserve"> </w:t>
      </w:r>
      <w:r w:rsidRPr="00D334A3">
        <w:rPr>
          <w:rFonts w:ascii="Arial" w:hAnsi="Arial"/>
          <w:b/>
          <w:sz w:val="24"/>
          <w:lang w:val="fr-FR"/>
        </w:rPr>
        <w:t>SEZ</w:t>
      </w:r>
      <w:r w:rsidR="002E47F7" w:rsidRPr="00D334A3">
        <w:rPr>
          <w:rFonts w:ascii="Arial" w:hAnsi="Arial"/>
          <w:sz w:val="24"/>
          <w:lang w:val="fr-FR"/>
        </w:rPr>
        <w:t xml:space="preserve"> </w:t>
      </w:r>
      <w:r w:rsidR="002E47F7" w:rsidRPr="00D334A3">
        <w:rPr>
          <w:rFonts w:ascii="Arial" w:hAnsi="Arial"/>
          <w:sz w:val="24"/>
          <w:lang w:val="fr-FR"/>
        </w:rPr>
        <w:tab/>
        <w:t>B</w:t>
      </w:r>
      <w:r w:rsidR="00ED7BF5" w:rsidRPr="00D334A3">
        <w:rPr>
          <w:rFonts w:ascii="Arial" w:hAnsi="Arial"/>
          <w:sz w:val="24"/>
          <w:lang w:val="fr-FR"/>
        </w:rPr>
        <w:t>SS</w:t>
      </w:r>
    </w:p>
    <w:p w:rsidR="00AA3B0B" w:rsidRPr="00D334A3" w:rsidRDefault="00AA3B0B" w:rsidP="00AA3B0B">
      <w:pPr>
        <w:jc w:val="center"/>
        <w:rPr>
          <w:rFonts w:ascii="Arial" w:hAnsi="Arial"/>
          <w:sz w:val="24"/>
          <w:lang w:val="fr-FR"/>
        </w:rPr>
      </w:pPr>
    </w:p>
    <w:p w:rsidR="00AA3B0B" w:rsidRPr="00D334A3" w:rsidRDefault="00AA3B0B" w:rsidP="00AA3B0B">
      <w:pPr>
        <w:jc w:val="center"/>
        <w:rPr>
          <w:rFonts w:ascii="Arial" w:hAnsi="Arial"/>
          <w:sz w:val="24"/>
          <w:lang w:val="fr-FR"/>
        </w:rPr>
      </w:pPr>
    </w:p>
    <w:p w:rsidR="00AA3B0B" w:rsidRPr="00D334A3" w:rsidRDefault="00AA3B0B" w:rsidP="00AA3B0B">
      <w:pPr>
        <w:jc w:val="center"/>
        <w:rPr>
          <w:rFonts w:ascii="Arial" w:hAnsi="Arial"/>
          <w:sz w:val="24"/>
          <w:lang w:val="fr-FR"/>
        </w:rPr>
      </w:pPr>
    </w:p>
    <w:p w:rsidR="00AA3B0B" w:rsidRPr="00D334A3" w:rsidRDefault="00AA3B0B" w:rsidP="00AA3B0B">
      <w:pPr>
        <w:rPr>
          <w:rFonts w:ascii="Arial" w:hAnsi="Arial"/>
          <w:sz w:val="24"/>
          <w:lang w:val="fr-FR"/>
        </w:rPr>
      </w:pPr>
    </w:p>
    <w:p w:rsidR="00AA3B0B" w:rsidRPr="00D334A3" w:rsidRDefault="00AA3B0B" w:rsidP="00AA3B0B">
      <w:pPr>
        <w:rPr>
          <w:rFonts w:ascii="Arial" w:hAnsi="Arial"/>
          <w:sz w:val="24"/>
          <w:lang w:val="fr-FR"/>
        </w:rPr>
      </w:pPr>
    </w:p>
    <w:p w:rsidR="00AA3B0B" w:rsidRPr="00D334A3" w:rsidRDefault="00AA3B0B" w:rsidP="00AA3B0B">
      <w:pPr>
        <w:rPr>
          <w:rFonts w:ascii="Arial" w:hAnsi="Arial"/>
          <w:sz w:val="24"/>
          <w:lang w:val="fr-FR"/>
        </w:rPr>
      </w:pPr>
    </w:p>
    <w:p w:rsidR="00AA3B0B" w:rsidRPr="00D334A3" w:rsidRDefault="00AA3B0B" w:rsidP="00AA3B0B">
      <w:pPr>
        <w:rPr>
          <w:rFonts w:ascii="Arial" w:hAnsi="Arial"/>
          <w:sz w:val="24"/>
          <w:lang w:val="fr-FR"/>
        </w:rPr>
      </w:pPr>
    </w:p>
    <w:p w:rsidR="00AA3B0B" w:rsidRPr="00D334A3" w:rsidRDefault="00AA3B0B" w:rsidP="00AA3B0B">
      <w:pPr>
        <w:rPr>
          <w:rFonts w:ascii="Arial" w:hAnsi="Arial"/>
          <w:sz w:val="24"/>
          <w:lang w:val="fr-FR"/>
        </w:rPr>
      </w:pPr>
    </w:p>
    <w:p w:rsidR="00AA3B0B" w:rsidRPr="00D334A3" w:rsidRDefault="00AA3B0B" w:rsidP="00AA3B0B">
      <w:pPr>
        <w:rPr>
          <w:rFonts w:ascii="Arial" w:hAnsi="Arial"/>
          <w:sz w:val="24"/>
          <w:lang w:val="fr-FR"/>
        </w:rPr>
      </w:pPr>
    </w:p>
    <w:p w:rsidR="00AA3B0B" w:rsidRPr="00D334A3" w:rsidRDefault="005F6372" w:rsidP="00AA3B0B">
      <w:pPr>
        <w:rPr>
          <w:rFonts w:ascii="Arial" w:hAnsi="Arial"/>
        </w:rPr>
      </w:pPr>
      <w:r w:rsidRPr="00D334A3">
        <w:rPr>
          <w:rFonts w:ascii="Arial" w:hAnsi="Arial"/>
        </w:rPr>
        <w:t xml:space="preserve">DATA </w:t>
      </w:r>
      <w:proofErr w:type="spellStart"/>
      <w:r w:rsidRPr="00D334A3">
        <w:rPr>
          <w:rFonts w:ascii="Arial" w:hAnsi="Arial"/>
        </w:rPr>
        <w:t>DI</w:t>
      </w:r>
      <w:proofErr w:type="spellEnd"/>
      <w:r w:rsidRPr="00D334A3">
        <w:rPr>
          <w:rFonts w:ascii="Arial" w:hAnsi="Arial"/>
        </w:rPr>
        <w:t xml:space="preserve"> PRESENTAZIONE</w:t>
      </w:r>
      <w:r w:rsidRPr="00D334A3">
        <w:rPr>
          <w:rFonts w:ascii="Arial" w:hAnsi="Arial"/>
        </w:rPr>
        <w:tab/>
        <w:t>12</w:t>
      </w:r>
      <w:r w:rsidR="00535B0E" w:rsidRPr="00D334A3">
        <w:rPr>
          <w:rFonts w:ascii="Arial" w:hAnsi="Arial"/>
        </w:rPr>
        <w:t>/11/2013</w:t>
      </w:r>
    </w:p>
    <w:p w:rsidR="00AA3B0B" w:rsidRPr="00D334A3" w:rsidRDefault="00AA3B0B" w:rsidP="00AA3B0B">
      <w:pPr>
        <w:rPr>
          <w:rFonts w:ascii="Arial" w:hAnsi="Arial"/>
          <w:sz w:val="24"/>
        </w:rPr>
      </w:pPr>
    </w:p>
    <w:p w:rsidR="00AA3B0B" w:rsidRPr="00D334A3" w:rsidRDefault="00AA3B0B" w:rsidP="00AA3B0B">
      <w:pPr>
        <w:rPr>
          <w:sz w:val="24"/>
        </w:rPr>
      </w:pPr>
    </w:p>
    <w:p w:rsidR="00AA3B0B" w:rsidRPr="00D334A3" w:rsidRDefault="00AA3B0B" w:rsidP="00AA3B0B">
      <w:pPr>
        <w:rPr>
          <w:sz w:val="24"/>
        </w:rPr>
      </w:pPr>
    </w:p>
    <w:p w:rsidR="00AA3B0B" w:rsidRPr="00D334A3" w:rsidRDefault="00AA3B0B" w:rsidP="00AA3B0B">
      <w:pPr>
        <w:rPr>
          <w:sz w:val="24"/>
        </w:rPr>
      </w:pPr>
    </w:p>
    <w:p w:rsidR="00AA3B0B" w:rsidRPr="00D334A3" w:rsidRDefault="00AA3B0B" w:rsidP="00AA3B0B">
      <w:pPr>
        <w:rPr>
          <w:sz w:val="24"/>
        </w:rPr>
      </w:pPr>
    </w:p>
    <w:p w:rsidR="00AA3B0B" w:rsidRPr="00D334A3" w:rsidRDefault="00AA3B0B" w:rsidP="00AA3B0B">
      <w:pPr>
        <w:rPr>
          <w:sz w:val="24"/>
        </w:rPr>
        <w:sectPr w:rsidR="00AA3B0B" w:rsidRPr="00D334A3">
          <w:pgSz w:w="12240" w:h="15840"/>
          <w:pgMar w:top="1417" w:right="1134" w:bottom="1134" w:left="1134" w:header="720" w:footer="720" w:gutter="0"/>
          <w:cols w:space="720"/>
        </w:sectPr>
      </w:pPr>
    </w:p>
    <w:p w:rsidR="00AA3B0B" w:rsidRPr="00D334A3" w:rsidRDefault="00AA3B0B" w:rsidP="00AA3B0B">
      <w:pPr>
        <w:jc w:val="both"/>
        <w:rPr>
          <w:b/>
          <w:sz w:val="22"/>
          <w:szCs w:val="22"/>
        </w:rPr>
      </w:pPr>
      <w:r w:rsidRPr="00D334A3">
        <w:rPr>
          <w:b/>
          <w:sz w:val="22"/>
          <w:szCs w:val="22"/>
        </w:rPr>
        <w:lastRenderedPageBreak/>
        <w:t xml:space="preserve">LIVELLI </w:t>
      </w:r>
      <w:proofErr w:type="spellStart"/>
      <w:r w:rsidRPr="00D334A3">
        <w:rPr>
          <w:b/>
          <w:sz w:val="22"/>
          <w:szCs w:val="22"/>
        </w:rPr>
        <w:t>DI</w:t>
      </w:r>
      <w:proofErr w:type="spellEnd"/>
      <w:r w:rsidRPr="00D334A3">
        <w:rPr>
          <w:b/>
          <w:sz w:val="22"/>
          <w:szCs w:val="22"/>
        </w:rPr>
        <w:t xml:space="preserve"> PARTENZA</w:t>
      </w:r>
    </w:p>
    <w:p w:rsidR="00AA3B0B" w:rsidRPr="00D334A3" w:rsidRDefault="00233D2F" w:rsidP="00AA3B0B">
      <w:pPr>
        <w:jc w:val="both"/>
        <w:rPr>
          <w:sz w:val="22"/>
          <w:szCs w:val="22"/>
        </w:rPr>
      </w:pPr>
      <w:r w:rsidRPr="00D334A3">
        <w:rPr>
          <w:sz w:val="22"/>
          <w:szCs w:val="22"/>
        </w:rPr>
        <w:t>Per le classi 2</w:t>
      </w:r>
      <w:r w:rsidR="00AA3B0B" w:rsidRPr="00D334A3">
        <w:rPr>
          <w:sz w:val="22"/>
          <w:szCs w:val="22"/>
        </w:rPr>
        <w:t>° non viene effettuato nessun test d’ingresso disciplinare in quanto l’insegnamento delle Scienze nella Scuola Media non viene effettuato in maniera omogenea . Si preferisce l’uso di  un colloquio che saggi la preparazione globale e permetta di osservare le modalità di approccio alla disciplina (interesse, curiosità, superficialità, precisione nel linguaggio).</w:t>
      </w:r>
    </w:p>
    <w:p w:rsidR="00AA3B0B" w:rsidRPr="00D334A3" w:rsidRDefault="00AA3B0B" w:rsidP="00AA3B0B">
      <w:pPr>
        <w:jc w:val="both"/>
        <w:rPr>
          <w:sz w:val="22"/>
          <w:szCs w:val="22"/>
        </w:rPr>
      </w:pPr>
    </w:p>
    <w:p w:rsidR="00AA3B0B" w:rsidRPr="00D334A3" w:rsidRDefault="00AA3B0B" w:rsidP="00AA3B0B">
      <w:pPr>
        <w:jc w:val="both"/>
        <w:rPr>
          <w:b/>
          <w:sz w:val="22"/>
          <w:szCs w:val="22"/>
        </w:rPr>
      </w:pPr>
      <w:r w:rsidRPr="00D334A3">
        <w:rPr>
          <w:b/>
          <w:sz w:val="22"/>
          <w:szCs w:val="22"/>
        </w:rPr>
        <w:t>LIVELLI RILEVATI</w:t>
      </w:r>
    </w:p>
    <w:p w:rsidR="00AA3B0B" w:rsidRPr="00D334A3" w:rsidRDefault="00065F2D" w:rsidP="00AA3B0B">
      <w:pPr>
        <w:pStyle w:val="Corpodeltesto"/>
        <w:tabs>
          <w:tab w:val="left" w:pos="10206"/>
        </w:tabs>
        <w:ind w:right="63"/>
        <w:jc w:val="both"/>
        <w:rPr>
          <w:rFonts w:eastAsia="Arial Unicode MS"/>
          <w:sz w:val="22"/>
          <w:szCs w:val="22"/>
        </w:rPr>
      </w:pPr>
      <w:r w:rsidRPr="00D334A3">
        <w:rPr>
          <w:rFonts w:eastAsia="Arial Unicode MS"/>
          <w:sz w:val="22"/>
          <w:szCs w:val="22"/>
        </w:rPr>
        <w:t xml:space="preserve">La classe è composta da 23 alunni di cui 21 femmine e </w:t>
      </w:r>
      <w:r w:rsidR="00AA3B0B" w:rsidRPr="00D334A3">
        <w:rPr>
          <w:rFonts w:eastAsia="Arial Unicode MS"/>
          <w:sz w:val="22"/>
          <w:szCs w:val="22"/>
        </w:rPr>
        <w:t xml:space="preserve">2 maschi; </w:t>
      </w:r>
      <w:r w:rsidRPr="00D334A3">
        <w:rPr>
          <w:rFonts w:eastAsia="Arial Unicode MS"/>
          <w:sz w:val="22"/>
          <w:szCs w:val="22"/>
        </w:rPr>
        <w:t>sono presenti inoltre 2 alunne</w:t>
      </w:r>
      <w:r w:rsidR="00AA3B0B" w:rsidRPr="00D334A3">
        <w:rPr>
          <w:rFonts w:eastAsia="Arial Unicode MS"/>
          <w:sz w:val="22"/>
          <w:szCs w:val="22"/>
        </w:rPr>
        <w:t xml:space="preserve"> </w:t>
      </w:r>
      <w:r w:rsidR="00AA3B0B" w:rsidRPr="00D334A3">
        <w:rPr>
          <w:sz w:val="22"/>
          <w:szCs w:val="22"/>
        </w:rPr>
        <w:t xml:space="preserve">con certificazione, </w:t>
      </w:r>
      <w:r w:rsidRPr="00D334A3">
        <w:rPr>
          <w:sz w:val="22"/>
          <w:szCs w:val="22"/>
        </w:rPr>
        <w:t>una seguita</w:t>
      </w:r>
      <w:r w:rsidR="00AA3B0B" w:rsidRPr="00D334A3">
        <w:rPr>
          <w:sz w:val="22"/>
          <w:szCs w:val="22"/>
        </w:rPr>
        <w:t xml:space="preserve"> d</w:t>
      </w:r>
      <w:r w:rsidRPr="00D334A3">
        <w:rPr>
          <w:sz w:val="22"/>
          <w:szCs w:val="22"/>
        </w:rPr>
        <w:t>all’insegnante di sostegno, per la quale</w:t>
      </w:r>
      <w:r w:rsidR="00AA3B0B" w:rsidRPr="00D334A3">
        <w:rPr>
          <w:sz w:val="22"/>
          <w:szCs w:val="22"/>
        </w:rPr>
        <w:t xml:space="preserve"> verrà redatto il PEI (piano educativo individuale)</w:t>
      </w:r>
      <w:r w:rsidRPr="00D334A3">
        <w:rPr>
          <w:sz w:val="22"/>
          <w:szCs w:val="22"/>
        </w:rPr>
        <w:t xml:space="preserve"> e una per la quale verrà redatto un PDP.</w:t>
      </w:r>
    </w:p>
    <w:p w:rsidR="00065F2D" w:rsidRPr="00D334A3" w:rsidRDefault="00AA3B0B" w:rsidP="00065F2D">
      <w:pPr>
        <w:jc w:val="both"/>
        <w:rPr>
          <w:sz w:val="22"/>
          <w:szCs w:val="22"/>
        </w:rPr>
      </w:pPr>
      <w:r w:rsidRPr="00D334A3">
        <w:rPr>
          <w:sz w:val="22"/>
          <w:szCs w:val="22"/>
        </w:rPr>
        <w:t>La partecipazione all’attività didattica in clas</w:t>
      </w:r>
      <w:r w:rsidR="00065F2D" w:rsidRPr="00D334A3">
        <w:rPr>
          <w:sz w:val="22"/>
          <w:szCs w:val="22"/>
        </w:rPr>
        <w:t>se è scarsa</w:t>
      </w:r>
      <w:r w:rsidRPr="00D334A3">
        <w:rPr>
          <w:sz w:val="22"/>
          <w:szCs w:val="22"/>
        </w:rPr>
        <w:t xml:space="preserve">. La relazione e l’affiatamento tra compagni </w:t>
      </w:r>
      <w:r w:rsidR="00065F2D" w:rsidRPr="00D334A3">
        <w:rPr>
          <w:sz w:val="22"/>
          <w:szCs w:val="22"/>
        </w:rPr>
        <w:t>sembrano positivi, gli alunni sembrano</w:t>
      </w:r>
      <w:r w:rsidRPr="00D334A3">
        <w:rPr>
          <w:sz w:val="22"/>
          <w:szCs w:val="22"/>
        </w:rPr>
        <w:t xml:space="preserve"> disponibili al dialogo educativo. </w:t>
      </w:r>
      <w:r w:rsidR="00065F2D" w:rsidRPr="00D334A3">
        <w:rPr>
          <w:sz w:val="22"/>
          <w:szCs w:val="22"/>
        </w:rPr>
        <w:t>Dal primo test effettuato si evince tuttavia mediamente una scarsa volontà e impegno.</w:t>
      </w:r>
    </w:p>
    <w:p w:rsidR="00AA3B0B" w:rsidRPr="00D334A3" w:rsidRDefault="00AA3B0B" w:rsidP="00AA3B0B">
      <w:pPr>
        <w:jc w:val="both"/>
        <w:rPr>
          <w:sz w:val="22"/>
          <w:szCs w:val="22"/>
        </w:rPr>
      </w:pPr>
    </w:p>
    <w:p w:rsidR="005F6372" w:rsidRPr="00D334A3" w:rsidRDefault="005F6372" w:rsidP="005F6372">
      <w:pPr>
        <w:pStyle w:val="Corpodeltesto"/>
        <w:rPr>
          <w:rFonts w:ascii="Arial Narrow" w:hAnsi="Arial Narrow"/>
          <w:b/>
          <w:bCs/>
          <w:i/>
          <w:iCs/>
          <w:sz w:val="24"/>
          <w:szCs w:val="24"/>
        </w:rPr>
      </w:pPr>
      <w:r w:rsidRPr="00D334A3">
        <w:rPr>
          <w:rFonts w:ascii="Arial Narrow" w:hAnsi="Arial Narrow"/>
          <w:b/>
          <w:bCs/>
          <w:i/>
          <w:iCs/>
          <w:sz w:val="24"/>
          <w:szCs w:val="24"/>
        </w:rPr>
        <w:t>Risultati delle prove finora sostenute  (sono indicate le percentuali per ogni indicatore)</w:t>
      </w:r>
    </w:p>
    <w:p w:rsidR="005F6372" w:rsidRPr="00D334A3" w:rsidRDefault="005F6372" w:rsidP="005F6372">
      <w:pPr>
        <w:jc w:val="both"/>
        <w:rPr>
          <w:b/>
          <w:sz w:val="22"/>
          <w:szCs w:val="22"/>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5"/>
        <w:gridCol w:w="2444"/>
        <w:gridCol w:w="2445"/>
      </w:tblGrid>
      <w:tr w:rsidR="005F6372" w:rsidRPr="00D334A3" w:rsidTr="000C4624">
        <w:tc>
          <w:tcPr>
            <w:tcW w:w="2445" w:type="dxa"/>
          </w:tcPr>
          <w:p w:rsidR="005F6372" w:rsidRPr="00D334A3" w:rsidRDefault="005F6372" w:rsidP="000C4624">
            <w:pPr>
              <w:jc w:val="center"/>
              <w:rPr>
                <w:rFonts w:ascii="Arial Narrow" w:hAnsi="Arial Narrow"/>
                <w:b/>
              </w:rPr>
            </w:pPr>
            <w:r w:rsidRPr="00D334A3">
              <w:rPr>
                <w:rFonts w:ascii="Arial Narrow" w:hAnsi="Arial Narrow"/>
                <w:b/>
              </w:rPr>
              <w:t>Livello alto</w:t>
            </w:r>
          </w:p>
          <w:p w:rsidR="005F6372" w:rsidRPr="00D334A3" w:rsidRDefault="005F6372" w:rsidP="000C4624">
            <w:pPr>
              <w:jc w:val="center"/>
              <w:rPr>
                <w:rFonts w:ascii="Arial Narrow" w:hAnsi="Arial Narrow"/>
                <w:b/>
              </w:rPr>
            </w:pPr>
            <w:r w:rsidRPr="00D334A3">
              <w:rPr>
                <w:rFonts w:ascii="Arial Narrow" w:hAnsi="Arial Narrow"/>
                <w:b/>
              </w:rPr>
              <w:t>(voti: 8-9-10)</w:t>
            </w:r>
          </w:p>
        </w:tc>
        <w:tc>
          <w:tcPr>
            <w:tcW w:w="2444" w:type="dxa"/>
          </w:tcPr>
          <w:p w:rsidR="005F6372" w:rsidRPr="00D334A3" w:rsidRDefault="005F6372" w:rsidP="000C4624">
            <w:pPr>
              <w:jc w:val="center"/>
              <w:rPr>
                <w:rFonts w:ascii="Arial Narrow" w:hAnsi="Arial Narrow"/>
                <w:b/>
              </w:rPr>
            </w:pPr>
            <w:r w:rsidRPr="00D334A3">
              <w:rPr>
                <w:rFonts w:ascii="Arial Narrow" w:hAnsi="Arial Narrow"/>
                <w:b/>
              </w:rPr>
              <w:t>Livello medio</w:t>
            </w:r>
          </w:p>
          <w:p w:rsidR="005F6372" w:rsidRPr="00D334A3" w:rsidRDefault="005F6372" w:rsidP="000C4624">
            <w:pPr>
              <w:jc w:val="center"/>
              <w:rPr>
                <w:rFonts w:ascii="Arial Narrow" w:hAnsi="Arial Narrow"/>
                <w:b/>
              </w:rPr>
            </w:pPr>
            <w:r w:rsidRPr="00D334A3">
              <w:rPr>
                <w:rFonts w:ascii="Arial Narrow" w:hAnsi="Arial Narrow"/>
                <w:b/>
              </w:rPr>
              <w:t>(voti: 6-7)</w:t>
            </w:r>
          </w:p>
        </w:tc>
        <w:tc>
          <w:tcPr>
            <w:tcW w:w="2445" w:type="dxa"/>
          </w:tcPr>
          <w:p w:rsidR="005F6372" w:rsidRPr="00D334A3" w:rsidRDefault="005F6372" w:rsidP="000C4624">
            <w:pPr>
              <w:jc w:val="center"/>
              <w:rPr>
                <w:rFonts w:ascii="Arial Narrow" w:hAnsi="Arial Narrow"/>
                <w:b/>
              </w:rPr>
            </w:pPr>
            <w:r w:rsidRPr="00D334A3">
              <w:rPr>
                <w:rFonts w:ascii="Arial Narrow" w:hAnsi="Arial Narrow"/>
                <w:b/>
              </w:rPr>
              <w:t>Livello basso</w:t>
            </w:r>
          </w:p>
          <w:p w:rsidR="005F6372" w:rsidRPr="00D334A3" w:rsidRDefault="005F6372" w:rsidP="000C4624">
            <w:pPr>
              <w:jc w:val="center"/>
              <w:rPr>
                <w:rFonts w:ascii="Arial Narrow" w:hAnsi="Arial Narrow"/>
                <w:b/>
              </w:rPr>
            </w:pPr>
            <w:r w:rsidRPr="00D334A3">
              <w:rPr>
                <w:rFonts w:ascii="Arial Narrow" w:hAnsi="Arial Narrow"/>
                <w:b/>
              </w:rPr>
              <w:t>(voto inferiore a 6)</w:t>
            </w:r>
          </w:p>
        </w:tc>
      </w:tr>
      <w:tr w:rsidR="005F6372" w:rsidRPr="00D334A3" w:rsidTr="000C4624">
        <w:trPr>
          <w:trHeight w:val="470"/>
        </w:trPr>
        <w:tc>
          <w:tcPr>
            <w:tcW w:w="2445" w:type="dxa"/>
            <w:vAlign w:val="center"/>
          </w:tcPr>
          <w:p w:rsidR="005F6372" w:rsidRPr="00D334A3" w:rsidRDefault="005F6372" w:rsidP="000C4624">
            <w:pPr>
              <w:spacing w:before="120"/>
              <w:jc w:val="center"/>
              <w:rPr>
                <w:rFonts w:ascii="Arial" w:hAnsi="Arial"/>
                <w:sz w:val="28"/>
                <w:szCs w:val="28"/>
              </w:rPr>
            </w:pPr>
            <w:r w:rsidRPr="00D334A3">
              <w:rPr>
                <w:rFonts w:ascii="Arial" w:hAnsi="Arial"/>
                <w:sz w:val="28"/>
                <w:szCs w:val="28"/>
              </w:rPr>
              <w:t>0%</w:t>
            </w:r>
          </w:p>
        </w:tc>
        <w:tc>
          <w:tcPr>
            <w:tcW w:w="2444" w:type="dxa"/>
            <w:vAlign w:val="center"/>
          </w:tcPr>
          <w:p w:rsidR="005F6372" w:rsidRPr="00D334A3" w:rsidRDefault="005F6372" w:rsidP="000C4624">
            <w:pPr>
              <w:spacing w:before="120"/>
              <w:jc w:val="center"/>
              <w:rPr>
                <w:rFonts w:ascii="Arial" w:hAnsi="Arial"/>
                <w:sz w:val="28"/>
                <w:szCs w:val="28"/>
              </w:rPr>
            </w:pPr>
            <w:r w:rsidRPr="00D334A3">
              <w:rPr>
                <w:rFonts w:ascii="Arial" w:hAnsi="Arial"/>
                <w:sz w:val="28"/>
                <w:szCs w:val="28"/>
              </w:rPr>
              <w:t>31%</w:t>
            </w:r>
          </w:p>
        </w:tc>
        <w:tc>
          <w:tcPr>
            <w:tcW w:w="2445" w:type="dxa"/>
            <w:vAlign w:val="center"/>
          </w:tcPr>
          <w:p w:rsidR="005F6372" w:rsidRPr="00D334A3" w:rsidRDefault="005F6372" w:rsidP="000C4624">
            <w:pPr>
              <w:spacing w:before="120"/>
              <w:jc w:val="center"/>
              <w:rPr>
                <w:rFonts w:ascii="Arial" w:hAnsi="Arial"/>
                <w:sz w:val="28"/>
                <w:szCs w:val="28"/>
              </w:rPr>
            </w:pPr>
            <w:r w:rsidRPr="00D334A3">
              <w:rPr>
                <w:rFonts w:ascii="Arial" w:hAnsi="Arial"/>
                <w:sz w:val="28"/>
                <w:szCs w:val="28"/>
              </w:rPr>
              <w:t>69%</w:t>
            </w:r>
          </w:p>
        </w:tc>
      </w:tr>
    </w:tbl>
    <w:p w:rsidR="005F6372" w:rsidRPr="00D334A3" w:rsidRDefault="005F6372" w:rsidP="005F6372">
      <w:pPr>
        <w:jc w:val="both"/>
        <w:rPr>
          <w:b/>
          <w:sz w:val="22"/>
          <w:szCs w:val="22"/>
        </w:rPr>
      </w:pPr>
    </w:p>
    <w:p w:rsidR="00AA3B0B" w:rsidRPr="00D334A3" w:rsidRDefault="00AA3B0B" w:rsidP="00AA3B0B">
      <w:pPr>
        <w:jc w:val="both"/>
        <w:rPr>
          <w:b/>
          <w:sz w:val="22"/>
          <w:szCs w:val="22"/>
        </w:rPr>
      </w:pPr>
      <w:r w:rsidRPr="00D334A3">
        <w:rPr>
          <w:b/>
          <w:sz w:val="22"/>
          <w:szCs w:val="22"/>
        </w:rPr>
        <w:t xml:space="preserve">ATTIVITA’ </w:t>
      </w:r>
      <w:proofErr w:type="spellStart"/>
      <w:r w:rsidRPr="00D334A3">
        <w:rPr>
          <w:b/>
          <w:sz w:val="22"/>
          <w:szCs w:val="22"/>
        </w:rPr>
        <w:t>DI</w:t>
      </w:r>
      <w:proofErr w:type="spellEnd"/>
      <w:r w:rsidRPr="00D334A3">
        <w:rPr>
          <w:b/>
          <w:sz w:val="22"/>
          <w:szCs w:val="22"/>
        </w:rPr>
        <w:t xml:space="preserve"> RECUPERO E SOSTEGNO CHE SI INTENDONO ATTIVARE PER COLMARE LE LACUNE RILEVATE</w:t>
      </w:r>
    </w:p>
    <w:p w:rsidR="00233D2F" w:rsidRPr="00D334A3" w:rsidRDefault="00233D2F" w:rsidP="00233D2F">
      <w:pPr>
        <w:rPr>
          <w:sz w:val="22"/>
          <w:szCs w:val="22"/>
        </w:rPr>
      </w:pPr>
      <w:r w:rsidRPr="00D334A3">
        <w:rPr>
          <w:sz w:val="22"/>
          <w:szCs w:val="22"/>
        </w:rPr>
        <w:t>Gli interventi di recupero e di sostegno sono attivati in itinere durante l’orario curriculare, si provvederà a:</w:t>
      </w:r>
    </w:p>
    <w:p w:rsidR="00233D2F" w:rsidRPr="00D334A3" w:rsidRDefault="00233D2F" w:rsidP="00233D2F">
      <w:pPr>
        <w:numPr>
          <w:ilvl w:val="0"/>
          <w:numId w:val="9"/>
        </w:numPr>
        <w:rPr>
          <w:sz w:val="22"/>
          <w:szCs w:val="22"/>
        </w:rPr>
      </w:pPr>
      <w:r w:rsidRPr="00D334A3">
        <w:rPr>
          <w:sz w:val="22"/>
          <w:szCs w:val="22"/>
        </w:rPr>
        <w:t>Recupero all’inizio di ogni ora attraverso un ripasso veloce dei contenuti salienti della lezione precedente. In occasione di ogni verifica, inoltre, la correzione dettagliata degli eventuali errori commessi dagli alunni costituirà occasione di recupero.</w:t>
      </w:r>
    </w:p>
    <w:p w:rsidR="00233D2F" w:rsidRPr="00D334A3" w:rsidRDefault="00233D2F" w:rsidP="00233D2F">
      <w:pPr>
        <w:numPr>
          <w:ilvl w:val="0"/>
          <w:numId w:val="9"/>
        </w:numPr>
        <w:rPr>
          <w:sz w:val="22"/>
          <w:szCs w:val="22"/>
        </w:rPr>
      </w:pPr>
      <w:r w:rsidRPr="00D334A3">
        <w:rPr>
          <w:sz w:val="22"/>
          <w:szCs w:val="22"/>
        </w:rPr>
        <w:t xml:space="preserve">Curare il metodo di studio intervenendo sullo studio domestico, sulla corretta tecnica di prendere appunti, sulla capacità di produrre schemi, tabelle, grafici, sull’autonomia nel consultare altri testi. </w:t>
      </w:r>
    </w:p>
    <w:p w:rsidR="00233D2F" w:rsidRPr="00D334A3" w:rsidRDefault="00233D2F" w:rsidP="00233D2F">
      <w:pPr>
        <w:numPr>
          <w:ilvl w:val="0"/>
          <w:numId w:val="9"/>
        </w:numPr>
        <w:rPr>
          <w:sz w:val="22"/>
          <w:szCs w:val="22"/>
        </w:rPr>
      </w:pPr>
      <w:r w:rsidRPr="00D334A3">
        <w:rPr>
          <w:sz w:val="22"/>
          <w:szCs w:val="22"/>
        </w:rPr>
        <w:t>Curare particolarmente l’arricchimento del lessico per recuperare alcune evidenti difficoltà di espressione.</w:t>
      </w:r>
    </w:p>
    <w:p w:rsidR="00233D2F" w:rsidRPr="00D334A3" w:rsidRDefault="00233D2F" w:rsidP="00233D2F">
      <w:pPr>
        <w:numPr>
          <w:ilvl w:val="0"/>
          <w:numId w:val="9"/>
        </w:numPr>
        <w:rPr>
          <w:sz w:val="22"/>
          <w:szCs w:val="22"/>
        </w:rPr>
      </w:pPr>
      <w:r w:rsidRPr="00D334A3">
        <w:rPr>
          <w:sz w:val="22"/>
          <w:szCs w:val="22"/>
        </w:rPr>
        <w:t>Sostegno nell’organizzazione del lavoro a casa ed in classe fornendo schemi e tabelle riassuntive, eventualmente attivando lavori di gruppo o attività di ricerca ed approfondimento individuale, per stimolare partecipazione, capacità di organizzazione ed autonomia.</w:t>
      </w:r>
    </w:p>
    <w:p w:rsidR="00233D2F" w:rsidRPr="00D334A3" w:rsidRDefault="00233D2F" w:rsidP="00233D2F">
      <w:pPr>
        <w:numPr>
          <w:ilvl w:val="0"/>
          <w:numId w:val="9"/>
        </w:numPr>
        <w:rPr>
          <w:sz w:val="22"/>
          <w:szCs w:val="22"/>
        </w:rPr>
      </w:pPr>
      <w:r w:rsidRPr="00D334A3">
        <w:rPr>
          <w:sz w:val="22"/>
          <w:szCs w:val="22"/>
        </w:rPr>
        <w:t>Sostegno volto al conseguimento degli obiettivi minimi prefissati con interventi mirati, utilizzando attività curriculari differenziate, rivolti a piccoli gruppi con uso di schemi, grafici, mappe concettuali, letture, esercitazioni specifiche di rinforzo ecc.</w:t>
      </w:r>
    </w:p>
    <w:p w:rsidR="00233D2F" w:rsidRPr="00D334A3" w:rsidRDefault="00233D2F" w:rsidP="00233D2F">
      <w:pPr>
        <w:jc w:val="both"/>
      </w:pPr>
    </w:p>
    <w:p w:rsidR="00AA3B0B" w:rsidRPr="00D334A3" w:rsidRDefault="00AA3B0B" w:rsidP="00AA3B0B">
      <w:pPr>
        <w:jc w:val="both"/>
        <w:rPr>
          <w:sz w:val="22"/>
          <w:szCs w:val="22"/>
        </w:rPr>
      </w:pPr>
    </w:p>
    <w:p w:rsidR="00AA3B0B" w:rsidRPr="00D334A3" w:rsidRDefault="00AA3B0B" w:rsidP="00AA3B0B">
      <w:pPr>
        <w:pStyle w:val="Titolo1"/>
        <w:jc w:val="both"/>
        <w:rPr>
          <w:sz w:val="22"/>
          <w:szCs w:val="22"/>
        </w:rPr>
      </w:pPr>
      <w:r w:rsidRPr="00D334A3">
        <w:rPr>
          <w:sz w:val="22"/>
          <w:szCs w:val="22"/>
        </w:rPr>
        <w:t>TRAGUARDI FORMATIVI</w:t>
      </w:r>
    </w:p>
    <w:p w:rsidR="00AA3B0B" w:rsidRPr="00D334A3" w:rsidRDefault="00AA3B0B" w:rsidP="00AA3B0B">
      <w:pPr>
        <w:jc w:val="both"/>
        <w:rPr>
          <w:sz w:val="22"/>
          <w:szCs w:val="22"/>
        </w:rPr>
      </w:pPr>
    </w:p>
    <w:p w:rsidR="00AA3B0B" w:rsidRPr="00D334A3" w:rsidRDefault="00AA3B0B" w:rsidP="00AA3B0B">
      <w:pPr>
        <w:jc w:val="both"/>
        <w:rPr>
          <w:sz w:val="22"/>
          <w:szCs w:val="22"/>
        </w:rPr>
      </w:pPr>
      <w:r w:rsidRPr="00D334A3">
        <w:rPr>
          <w:sz w:val="22"/>
          <w:szCs w:val="22"/>
        </w:rPr>
        <w:t xml:space="preserve">STANDARD MINIMI </w:t>
      </w:r>
      <w:proofErr w:type="spellStart"/>
      <w:r w:rsidRPr="00D334A3">
        <w:rPr>
          <w:sz w:val="22"/>
          <w:szCs w:val="22"/>
        </w:rPr>
        <w:t>DI</w:t>
      </w:r>
      <w:proofErr w:type="spellEnd"/>
      <w:r w:rsidRPr="00D334A3">
        <w:rPr>
          <w:sz w:val="22"/>
          <w:szCs w:val="22"/>
        </w:rPr>
        <w:t xml:space="preserve"> APPRENDIMENTO-CONOSCENZE E ABILITA’</w:t>
      </w:r>
    </w:p>
    <w:p w:rsidR="00AA3B0B" w:rsidRPr="00D334A3" w:rsidRDefault="00AA3B0B" w:rsidP="00AA3B0B">
      <w:pPr>
        <w:jc w:val="both"/>
        <w:rPr>
          <w:sz w:val="22"/>
          <w:szCs w:val="22"/>
        </w:rPr>
      </w:pPr>
    </w:p>
    <w:p w:rsidR="004100CD" w:rsidRPr="00D334A3" w:rsidRDefault="004100CD" w:rsidP="004100CD">
      <w:pPr>
        <w:numPr>
          <w:ilvl w:val="0"/>
          <w:numId w:val="10"/>
        </w:numPr>
        <w:jc w:val="both"/>
        <w:rPr>
          <w:sz w:val="22"/>
          <w:szCs w:val="22"/>
        </w:rPr>
      </w:pPr>
      <w:r w:rsidRPr="00D334A3">
        <w:rPr>
          <w:sz w:val="22"/>
          <w:szCs w:val="22"/>
        </w:rPr>
        <w:t xml:space="preserve">Semplici conoscenze dei contenuti trattati relativi alla cellula ed alle sue funzioni, alle varie forme viventi ed al perché della vita; agli apparati collegati all’educazione alla salute. </w:t>
      </w:r>
    </w:p>
    <w:p w:rsidR="004100CD" w:rsidRPr="00D334A3" w:rsidRDefault="004100CD" w:rsidP="004100CD">
      <w:pPr>
        <w:numPr>
          <w:ilvl w:val="0"/>
          <w:numId w:val="10"/>
        </w:numPr>
        <w:jc w:val="both"/>
        <w:rPr>
          <w:sz w:val="22"/>
          <w:szCs w:val="22"/>
        </w:rPr>
      </w:pPr>
      <w:r w:rsidRPr="00D334A3">
        <w:rPr>
          <w:sz w:val="22"/>
          <w:szCs w:val="22"/>
        </w:rPr>
        <w:t>Semplice acquisizione del linguaggio specifico della disciplina.</w:t>
      </w:r>
    </w:p>
    <w:p w:rsidR="004100CD" w:rsidRPr="00D334A3" w:rsidRDefault="004100CD" w:rsidP="004100CD">
      <w:pPr>
        <w:numPr>
          <w:ilvl w:val="0"/>
          <w:numId w:val="10"/>
        </w:numPr>
        <w:jc w:val="both"/>
        <w:rPr>
          <w:sz w:val="22"/>
          <w:szCs w:val="22"/>
        </w:rPr>
      </w:pPr>
      <w:r w:rsidRPr="00D334A3">
        <w:rPr>
          <w:sz w:val="22"/>
          <w:szCs w:val="22"/>
        </w:rPr>
        <w:t>Utilizzare le conoscenze per interpretare semplici fenomeni, per classificare e riorganizzare dati.</w:t>
      </w:r>
    </w:p>
    <w:p w:rsidR="004100CD" w:rsidRPr="00D334A3" w:rsidRDefault="004100CD" w:rsidP="004100CD">
      <w:pPr>
        <w:numPr>
          <w:ilvl w:val="0"/>
          <w:numId w:val="10"/>
        </w:numPr>
        <w:jc w:val="both"/>
        <w:rPr>
          <w:sz w:val="22"/>
          <w:szCs w:val="22"/>
        </w:rPr>
      </w:pPr>
      <w:r w:rsidRPr="00D334A3">
        <w:rPr>
          <w:sz w:val="22"/>
          <w:szCs w:val="22"/>
        </w:rPr>
        <w:t xml:space="preserve">Acquisire  conoscenze di base e comportamenti corretti  per lavorare sicuri in laboratorio; utilizzare semplici strumenti per l’attività di laboratorio. </w:t>
      </w:r>
    </w:p>
    <w:p w:rsidR="004100CD" w:rsidRPr="00D334A3" w:rsidRDefault="004100CD" w:rsidP="004100CD">
      <w:pPr>
        <w:numPr>
          <w:ilvl w:val="0"/>
          <w:numId w:val="10"/>
        </w:numPr>
        <w:jc w:val="both"/>
        <w:rPr>
          <w:sz w:val="22"/>
          <w:szCs w:val="22"/>
        </w:rPr>
      </w:pPr>
      <w:r w:rsidRPr="00D334A3">
        <w:rPr>
          <w:sz w:val="22"/>
          <w:szCs w:val="22"/>
        </w:rPr>
        <w:t>Saper costruire tabelle e grafici e descrivere un fenomeno semplicemente.</w:t>
      </w:r>
    </w:p>
    <w:p w:rsidR="004100CD" w:rsidRPr="00D334A3" w:rsidRDefault="004100CD" w:rsidP="004100CD">
      <w:pPr>
        <w:numPr>
          <w:ilvl w:val="0"/>
          <w:numId w:val="10"/>
        </w:numPr>
        <w:jc w:val="both"/>
        <w:rPr>
          <w:sz w:val="22"/>
          <w:szCs w:val="22"/>
        </w:rPr>
      </w:pPr>
      <w:r w:rsidRPr="00D334A3">
        <w:rPr>
          <w:sz w:val="22"/>
          <w:szCs w:val="22"/>
        </w:rPr>
        <w:t>Saper produrre semplici sintesi.</w:t>
      </w:r>
    </w:p>
    <w:p w:rsidR="00AA3B0B" w:rsidRPr="00D334A3" w:rsidRDefault="00AA3B0B" w:rsidP="00AA3B0B">
      <w:pPr>
        <w:jc w:val="both"/>
        <w:rPr>
          <w:sz w:val="22"/>
          <w:szCs w:val="22"/>
        </w:rPr>
      </w:pPr>
    </w:p>
    <w:p w:rsidR="00AA3B0B" w:rsidRPr="00D334A3" w:rsidRDefault="00AA3B0B" w:rsidP="00AA3B0B">
      <w:pPr>
        <w:jc w:val="both"/>
        <w:rPr>
          <w:sz w:val="22"/>
          <w:szCs w:val="22"/>
        </w:rPr>
      </w:pPr>
      <w:r w:rsidRPr="00D334A3">
        <w:rPr>
          <w:sz w:val="22"/>
          <w:szCs w:val="22"/>
        </w:rPr>
        <w:t>OBIETTIVI TRASVERSALI E RUOLO DELLA DISCIPLINA NEL LORO RAGGIUNGIMENTO</w:t>
      </w:r>
    </w:p>
    <w:p w:rsidR="00AA3B0B" w:rsidRPr="00D334A3" w:rsidRDefault="00AA3B0B" w:rsidP="00AA3B0B">
      <w:pPr>
        <w:jc w:val="both"/>
        <w:rPr>
          <w:sz w:val="22"/>
          <w:szCs w:val="22"/>
        </w:rPr>
      </w:pPr>
    </w:p>
    <w:p w:rsidR="00AA3B0B" w:rsidRPr="00D334A3" w:rsidRDefault="00AA3B0B" w:rsidP="00AA3B0B">
      <w:pPr>
        <w:jc w:val="both"/>
        <w:rPr>
          <w:sz w:val="22"/>
          <w:szCs w:val="22"/>
        </w:rPr>
      </w:pPr>
      <w:r w:rsidRPr="00D334A3">
        <w:rPr>
          <w:sz w:val="22"/>
          <w:szCs w:val="22"/>
        </w:rPr>
        <w:t>Obiettivi cognitivi:</w:t>
      </w:r>
    </w:p>
    <w:p w:rsidR="00AA3B0B" w:rsidRPr="00D334A3" w:rsidRDefault="00AA3B0B" w:rsidP="00AA3B0B">
      <w:pPr>
        <w:jc w:val="both"/>
        <w:rPr>
          <w:sz w:val="22"/>
          <w:szCs w:val="22"/>
        </w:rPr>
      </w:pPr>
      <w:r w:rsidRPr="00D334A3">
        <w:rPr>
          <w:sz w:val="22"/>
          <w:szCs w:val="22"/>
        </w:rPr>
        <w:t>-acquisizione di un corretto metodo di studio</w:t>
      </w:r>
    </w:p>
    <w:p w:rsidR="00AA3B0B" w:rsidRPr="00D334A3" w:rsidRDefault="00AA3B0B" w:rsidP="00AA3B0B">
      <w:pPr>
        <w:jc w:val="both"/>
        <w:rPr>
          <w:sz w:val="22"/>
          <w:szCs w:val="22"/>
        </w:rPr>
      </w:pPr>
      <w:r w:rsidRPr="00D334A3">
        <w:rPr>
          <w:sz w:val="22"/>
          <w:szCs w:val="22"/>
        </w:rPr>
        <w:t>-acquisizione di un linguaggio specifico adeguato</w:t>
      </w:r>
    </w:p>
    <w:p w:rsidR="00AA3B0B" w:rsidRPr="00D334A3" w:rsidRDefault="00AA3B0B" w:rsidP="00AA3B0B">
      <w:pPr>
        <w:jc w:val="both"/>
        <w:rPr>
          <w:sz w:val="22"/>
          <w:szCs w:val="22"/>
        </w:rPr>
      </w:pPr>
      <w:r w:rsidRPr="00D334A3">
        <w:rPr>
          <w:sz w:val="22"/>
          <w:szCs w:val="22"/>
        </w:rPr>
        <w:t>-acquisizione di capacità espositive orali e scritte per poter comunicare in modo efficace</w:t>
      </w:r>
    </w:p>
    <w:p w:rsidR="00AA3B0B" w:rsidRPr="00D334A3" w:rsidRDefault="00AA3B0B" w:rsidP="00AA3B0B">
      <w:pPr>
        <w:jc w:val="both"/>
        <w:rPr>
          <w:sz w:val="22"/>
          <w:szCs w:val="22"/>
        </w:rPr>
      </w:pPr>
    </w:p>
    <w:p w:rsidR="00AA3B0B" w:rsidRPr="00D334A3" w:rsidRDefault="00AA3B0B" w:rsidP="00AA3B0B">
      <w:pPr>
        <w:jc w:val="both"/>
        <w:rPr>
          <w:sz w:val="22"/>
          <w:szCs w:val="22"/>
        </w:rPr>
      </w:pPr>
      <w:r w:rsidRPr="00D334A3">
        <w:rPr>
          <w:sz w:val="22"/>
          <w:szCs w:val="22"/>
        </w:rPr>
        <w:t>Obiettivi comportamentali:</w:t>
      </w:r>
    </w:p>
    <w:p w:rsidR="00AA3B0B" w:rsidRPr="00D334A3" w:rsidRDefault="00AA3B0B" w:rsidP="00AA3B0B">
      <w:pPr>
        <w:jc w:val="both"/>
        <w:rPr>
          <w:sz w:val="22"/>
          <w:szCs w:val="22"/>
        </w:rPr>
      </w:pPr>
      <w:r w:rsidRPr="00D334A3">
        <w:rPr>
          <w:sz w:val="22"/>
          <w:szCs w:val="22"/>
        </w:rPr>
        <w:t>-sapere porsi in relazione con gli altri in modo corretto e sapere lavorare in gruppo</w:t>
      </w:r>
    </w:p>
    <w:p w:rsidR="00AA3B0B" w:rsidRPr="00D334A3" w:rsidRDefault="00AA3B0B" w:rsidP="00AA3B0B">
      <w:pPr>
        <w:jc w:val="both"/>
        <w:rPr>
          <w:sz w:val="22"/>
          <w:szCs w:val="22"/>
        </w:rPr>
      </w:pPr>
      <w:r w:rsidRPr="00D334A3">
        <w:rPr>
          <w:sz w:val="22"/>
          <w:szCs w:val="22"/>
        </w:rPr>
        <w:lastRenderedPageBreak/>
        <w:t>-rispettare le regole, gli ambienti, gli impegni</w:t>
      </w:r>
    </w:p>
    <w:p w:rsidR="00AA3B0B" w:rsidRPr="00D334A3" w:rsidRDefault="00AA3B0B" w:rsidP="00AA3B0B">
      <w:pPr>
        <w:jc w:val="both"/>
        <w:rPr>
          <w:sz w:val="22"/>
          <w:szCs w:val="22"/>
        </w:rPr>
      </w:pPr>
      <w:r w:rsidRPr="00D334A3">
        <w:rPr>
          <w:sz w:val="22"/>
          <w:szCs w:val="22"/>
        </w:rPr>
        <w:t>-sapere essere autonomi nell’uso del materiale scolastico (libri,appunti ecc..) e all’interno degli spazi scolastici</w:t>
      </w:r>
    </w:p>
    <w:p w:rsidR="00AA3B0B" w:rsidRPr="00D334A3" w:rsidRDefault="00AA3B0B" w:rsidP="00AA3B0B">
      <w:pPr>
        <w:jc w:val="both"/>
        <w:rPr>
          <w:sz w:val="22"/>
          <w:szCs w:val="22"/>
        </w:rPr>
      </w:pPr>
    </w:p>
    <w:p w:rsidR="000C4624" w:rsidRPr="00D334A3" w:rsidRDefault="000C4624" w:rsidP="000C4624">
      <w:pPr>
        <w:pStyle w:val="Corpodeltesto"/>
        <w:jc w:val="both"/>
        <w:rPr>
          <w:sz w:val="22"/>
          <w:szCs w:val="22"/>
        </w:rPr>
      </w:pPr>
      <w:r w:rsidRPr="00D334A3">
        <w:rPr>
          <w:sz w:val="22"/>
          <w:szCs w:val="22"/>
        </w:rPr>
        <w:t>STRATEGIE  DA METTERE IN ATTO PER IL CONSEGUIMENTO DEI SEGUENTI OBIETTIVI</w:t>
      </w:r>
    </w:p>
    <w:p w:rsidR="000C4624" w:rsidRPr="00D334A3" w:rsidRDefault="000C4624" w:rsidP="000C4624">
      <w:pPr>
        <w:pStyle w:val="Corpodeltesto"/>
        <w:jc w:val="both"/>
        <w:rPr>
          <w:rFonts w:ascii="Calibri" w:hAnsi="Calibri"/>
          <w:b/>
          <w:smallCaps/>
          <w:sz w:val="26"/>
          <w:szCs w:val="26"/>
        </w:rPr>
      </w:pPr>
    </w:p>
    <w:p w:rsidR="000C4624" w:rsidRPr="00D334A3" w:rsidRDefault="000C4624" w:rsidP="000C4624">
      <w:pPr>
        <w:pStyle w:val="Corpodeltesto"/>
        <w:numPr>
          <w:ilvl w:val="0"/>
          <w:numId w:val="12"/>
        </w:numPr>
        <w:jc w:val="both"/>
        <w:rPr>
          <w:b/>
          <w:smallCaps/>
          <w:sz w:val="22"/>
          <w:szCs w:val="22"/>
        </w:rPr>
      </w:pPr>
      <w:r w:rsidRPr="00D334A3">
        <w:rPr>
          <w:b/>
          <w:smallCaps/>
          <w:sz w:val="22"/>
          <w:szCs w:val="22"/>
        </w:rPr>
        <w:t>Obiettivi Comportamentali</w:t>
      </w:r>
    </w:p>
    <w:p w:rsidR="000C4624" w:rsidRPr="00D334A3" w:rsidRDefault="000C4624" w:rsidP="000C4624">
      <w:pPr>
        <w:pStyle w:val="Corpodeltesto"/>
        <w:jc w:val="both"/>
        <w:rPr>
          <w:sz w:val="22"/>
          <w:szCs w:val="22"/>
        </w:rPr>
      </w:pPr>
    </w:p>
    <w:p w:rsidR="000C4624" w:rsidRPr="00D334A3" w:rsidRDefault="000C4624" w:rsidP="000C4624">
      <w:pPr>
        <w:pStyle w:val="Corpodeltesto"/>
        <w:jc w:val="both"/>
        <w:rPr>
          <w:b/>
          <w:sz w:val="22"/>
          <w:szCs w:val="22"/>
        </w:rPr>
      </w:pPr>
      <w:r w:rsidRPr="00D334A3">
        <w:rPr>
          <w:sz w:val="22"/>
          <w:szCs w:val="22"/>
        </w:rPr>
        <w:t>Per favorire la partecipazione e la progressione dell’apprendimento saranno utilizzate attività diversificate quali:</w:t>
      </w:r>
    </w:p>
    <w:p w:rsidR="000C4624" w:rsidRPr="00D334A3" w:rsidRDefault="000C4624" w:rsidP="000C4624">
      <w:pPr>
        <w:pStyle w:val="Corpodeltesto"/>
        <w:numPr>
          <w:ilvl w:val="0"/>
          <w:numId w:val="14"/>
        </w:numPr>
        <w:jc w:val="both"/>
        <w:rPr>
          <w:sz w:val="22"/>
          <w:szCs w:val="22"/>
        </w:rPr>
      </w:pPr>
      <w:r w:rsidRPr="00D334A3">
        <w:rPr>
          <w:sz w:val="22"/>
          <w:szCs w:val="22"/>
        </w:rPr>
        <w:t xml:space="preserve">lavoro individuale e di gruppo  </w:t>
      </w:r>
    </w:p>
    <w:p w:rsidR="000C4624" w:rsidRPr="00D334A3" w:rsidRDefault="000C4624" w:rsidP="000C4624">
      <w:pPr>
        <w:pStyle w:val="Corpodeltesto"/>
        <w:numPr>
          <w:ilvl w:val="0"/>
          <w:numId w:val="14"/>
        </w:numPr>
        <w:jc w:val="both"/>
        <w:rPr>
          <w:sz w:val="22"/>
          <w:szCs w:val="22"/>
        </w:rPr>
      </w:pPr>
      <w:r w:rsidRPr="00D334A3">
        <w:rPr>
          <w:sz w:val="22"/>
          <w:szCs w:val="22"/>
        </w:rPr>
        <w:t xml:space="preserve">interventi diretti sull’alunno </w:t>
      </w:r>
    </w:p>
    <w:p w:rsidR="000C4624" w:rsidRPr="00D334A3" w:rsidRDefault="000C4624" w:rsidP="000C4624">
      <w:pPr>
        <w:pStyle w:val="Corpodeltesto"/>
        <w:numPr>
          <w:ilvl w:val="0"/>
          <w:numId w:val="14"/>
        </w:numPr>
        <w:jc w:val="both"/>
        <w:rPr>
          <w:sz w:val="22"/>
          <w:szCs w:val="22"/>
        </w:rPr>
      </w:pPr>
      <w:r w:rsidRPr="00D334A3">
        <w:rPr>
          <w:sz w:val="22"/>
          <w:szCs w:val="22"/>
        </w:rPr>
        <w:t>discussioni</w:t>
      </w:r>
    </w:p>
    <w:p w:rsidR="000C4624" w:rsidRPr="00D334A3" w:rsidRDefault="000C4624" w:rsidP="000C4624">
      <w:pPr>
        <w:pStyle w:val="Corpodeltesto"/>
        <w:jc w:val="both"/>
        <w:rPr>
          <w:b/>
          <w:sz w:val="22"/>
          <w:szCs w:val="22"/>
        </w:rPr>
      </w:pPr>
    </w:p>
    <w:p w:rsidR="000C4624" w:rsidRPr="00D334A3" w:rsidRDefault="000C4624" w:rsidP="000C4624">
      <w:pPr>
        <w:pStyle w:val="Corpodeltesto"/>
        <w:numPr>
          <w:ilvl w:val="0"/>
          <w:numId w:val="12"/>
        </w:numPr>
        <w:jc w:val="both"/>
        <w:rPr>
          <w:b/>
          <w:smallCaps/>
          <w:sz w:val="22"/>
          <w:szCs w:val="22"/>
        </w:rPr>
      </w:pPr>
      <w:r w:rsidRPr="00D334A3">
        <w:rPr>
          <w:b/>
          <w:smallCaps/>
          <w:sz w:val="22"/>
          <w:szCs w:val="22"/>
        </w:rPr>
        <w:t>Obiettivi Cognitivi</w:t>
      </w:r>
    </w:p>
    <w:p w:rsidR="000C4624" w:rsidRPr="00D334A3" w:rsidRDefault="000C4624" w:rsidP="000C4624">
      <w:pPr>
        <w:pStyle w:val="Corpodeltesto"/>
        <w:jc w:val="both"/>
        <w:rPr>
          <w:sz w:val="22"/>
          <w:szCs w:val="22"/>
        </w:rPr>
      </w:pPr>
    </w:p>
    <w:p w:rsidR="000C4624" w:rsidRPr="00D334A3" w:rsidRDefault="000C4624" w:rsidP="000C4624">
      <w:pPr>
        <w:pStyle w:val="Corpodeltesto"/>
        <w:jc w:val="both"/>
        <w:rPr>
          <w:sz w:val="22"/>
          <w:szCs w:val="22"/>
        </w:rPr>
      </w:pPr>
      <w:r w:rsidRPr="00D334A3">
        <w:rPr>
          <w:sz w:val="22"/>
          <w:szCs w:val="22"/>
        </w:rPr>
        <w:t>Si stimolerà l’alunno a:</w:t>
      </w:r>
    </w:p>
    <w:p w:rsidR="000C4624" w:rsidRPr="00D334A3" w:rsidRDefault="000C4624" w:rsidP="000C4624">
      <w:pPr>
        <w:pStyle w:val="Corpodeltesto"/>
        <w:numPr>
          <w:ilvl w:val="0"/>
          <w:numId w:val="13"/>
        </w:numPr>
        <w:jc w:val="both"/>
        <w:rPr>
          <w:sz w:val="22"/>
          <w:szCs w:val="22"/>
        </w:rPr>
      </w:pPr>
      <w:r w:rsidRPr="00D334A3">
        <w:rPr>
          <w:sz w:val="22"/>
          <w:szCs w:val="22"/>
        </w:rPr>
        <w:t>avere un approccio problematico nei confronti di tutte le discipline e delle offerte formative del primo anno</w:t>
      </w:r>
    </w:p>
    <w:p w:rsidR="000C4624" w:rsidRPr="00D334A3" w:rsidRDefault="000C4624" w:rsidP="000C4624">
      <w:pPr>
        <w:pStyle w:val="Corpodeltesto"/>
        <w:numPr>
          <w:ilvl w:val="0"/>
          <w:numId w:val="14"/>
        </w:numPr>
        <w:jc w:val="both"/>
        <w:rPr>
          <w:sz w:val="22"/>
          <w:szCs w:val="22"/>
        </w:rPr>
      </w:pPr>
      <w:r w:rsidRPr="00D334A3">
        <w:rPr>
          <w:sz w:val="22"/>
          <w:szCs w:val="22"/>
        </w:rPr>
        <w:t xml:space="preserve">conoscere le opportune tecniche di lettura, analisi e riproduzione di ogni tipo di testo d’uso </w:t>
      </w:r>
    </w:p>
    <w:p w:rsidR="000C4624" w:rsidRPr="00D334A3" w:rsidRDefault="000C4624" w:rsidP="000C4624">
      <w:pPr>
        <w:pStyle w:val="Corpodeltesto"/>
        <w:numPr>
          <w:ilvl w:val="0"/>
          <w:numId w:val="14"/>
        </w:numPr>
        <w:jc w:val="both"/>
        <w:rPr>
          <w:sz w:val="22"/>
          <w:szCs w:val="22"/>
        </w:rPr>
      </w:pPr>
      <w:r w:rsidRPr="00D334A3">
        <w:rPr>
          <w:sz w:val="22"/>
          <w:szCs w:val="22"/>
        </w:rPr>
        <w:t>applicare quanto appreso in situazione nuove</w:t>
      </w:r>
    </w:p>
    <w:p w:rsidR="000C4624" w:rsidRPr="00D334A3" w:rsidRDefault="000C4624" w:rsidP="000C4624">
      <w:pPr>
        <w:pStyle w:val="Corpodeltesto"/>
        <w:numPr>
          <w:ilvl w:val="0"/>
          <w:numId w:val="14"/>
        </w:numPr>
        <w:jc w:val="both"/>
        <w:rPr>
          <w:b/>
          <w:sz w:val="22"/>
          <w:szCs w:val="22"/>
        </w:rPr>
      </w:pPr>
      <w:r w:rsidRPr="00D334A3">
        <w:rPr>
          <w:sz w:val="22"/>
          <w:szCs w:val="22"/>
        </w:rPr>
        <w:t>conoscere opportunità di percorso alternativo di studio o di lavoro</w:t>
      </w:r>
    </w:p>
    <w:p w:rsidR="000C4624" w:rsidRPr="00D334A3" w:rsidRDefault="000C4624" w:rsidP="000C4624">
      <w:pPr>
        <w:pStyle w:val="Corpodeltesto"/>
        <w:jc w:val="both"/>
        <w:rPr>
          <w:sz w:val="22"/>
          <w:szCs w:val="22"/>
        </w:rPr>
      </w:pPr>
      <w:r w:rsidRPr="00D334A3">
        <w:rPr>
          <w:sz w:val="22"/>
          <w:szCs w:val="22"/>
        </w:rPr>
        <w:t>Inoltre:</w:t>
      </w:r>
    </w:p>
    <w:p w:rsidR="000C4624" w:rsidRPr="00D334A3" w:rsidRDefault="000C4624" w:rsidP="000C4624">
      <w:pPr>
        <w:pStyle w:val="Corpodeltesto"/>
        <w:numPr>
          <w:ilvl w:val="0"/>
          <w:numId w:val="15"/>
        </w:numPr>
        <w:jc w:val="both"/>
        <w:rPr>
          <w:sz w:val="22"/>
          <w:szCs w:val="22"/>
        </w:rPr>
      </w:pPr>
      <w:r w:rsidRPr="00D334A3">
        <w:rPr>
          <w:sz w:val="22"/>
          <w:szCs w:val="22"/>
        </w:rPr>
        <w:t>saper imparare dai propri errori</w:t>
      </w:r>
    </w:p>
    <w:p w:rsidR="000C4624" w:rsidRPr="00D334A3" w:rsidRDefault="000C4624" w:rsidP="000C4624">
      <w:pPr>
        <w:pStyle w:val="Corpodeltesto"/>
        <w:numPr>
          <w:ilvl w:val="0"/>
          <w:numId w:val="15"/>
        </w:numPr>
        <w:jc w:val="both"/>
        <w:rPr>
          <w:sz w:val="22"/>
          <w:szCs w:val="22"/>
        </w:rPr>
      </w:pPr>
      <w:r w:rsidRPr="00D334A3">
        <w:rPr>
          <w:sz w:val="22"/>
          <w:szCs w:val="22"/>
        </w:rPr>
        <w:t xml:space="preserve">consolidare l’abilità di prendere appunti e integrarli con il manuale </w:t>
      </w:r>
    </w:p>
    <w:p w:rsidR="000C4624" w:rsidRPr="00D334A3" w:rsidRDefault="000C4624" w:rsidP="000C4624">
      <w:pPr>
        <w:pStyle w:val="Corpodeltesto"/>
        <w:numPr>
          <w:ilvl w:val="0"/>
          <w:numId w:val="15"/>
        </w:numPr>
        <w:jc w:val="both"/>
        <w:rPr>
          <w:sz w:val="22"/>
          <w:szCs w:val="22"/>
        </w:rPr>
      </w:pPr>
      <w:r w:rsidRPr="00D334A3">
        <w:rPr>
          <w:sz w:val="22"/>
          <w:szCs w:val="22"/>
        </w:rPr>
        <w:t>saper programmare adeguatamente il lavoro domestico e lavorare con continuità</w:t>
      </w:r>
    </w:p>
    <w:p w:rsidR="004100CD" w:rsidRPr="00D334A3" w:rsidRDefault="004100CD" w:rsidP="00AA3B0B">
      <w:pPr>
        <w:jc w:val="both"/>
        <w:rPr>
          <w:b/>
          <w:sz w:val="22"/>
          <w:szCs w:val="22"/>
        </w:rPr>
      </w:pPr>
    </w:p>
    <w:p w:rsidR="004100CD" w:rsidRPr="00D334A3" w:rsidRDefault="004100CD" w:rsidP="00AA3B0B">
      <w:pPr>
        <w:jc w:val="both"/>
        <w:rPr>
          <w:b/>
          <w:sz w:val="22"/>
          <w:szCs w:val="22"/>
        </w:rPr>
      </w:pPr>
    </w:p>
    <w:p w:rsidR="00AA3B0B" w:rsidRPr="00D334A3" w:rsidRDefault="00AA3B0B" w:rsidP="00AA3B0B">
      <w:pPr>
        <w:jc w:val="both"/>
        <w:rPr>
          <w:b/>
          <w:sz w:val="22"/>
          <w:szCs w:val="22"/>
        </w:rPr>
      </w:pPr>
      <w:r w:rsidRPr="00D334A3">
        <w:rPr>
          <w:b/>
          <w:sz w:val="22"/>
          <w:szCs w:val="22"/>
        </w:rPr>
        <w:t xml:space="preserve">MODALITA’ </w:t>
      </w:r>
      <w:proofErr w:type="spellStart"/>
      <w:r w:rsidRPr="00D334A3">
        <w:rPr>
          <w:b/>
          <w:sz w:val="22"/>
          <w:szCs w:val="22"/>
        </w:rPr>
        <w:t>DI</w:t>
      </w:r>
      <w:proofErr w:type="spellEnd"/>
      <w:r w:rsidRPr="00D334A3">
        <w:rPr>
          <w:b/>
          <w:sz w:val="22"/>
          <w:szCs w:val="22"/>
        </w:rPr>
        <w:t xml:space="preserve"> LAVORO</w:t>
      </w:r>
    </w:p>
    <w:p w:rsidR="00AA3B0B" w:rsidRPr="00D334A3" w:rsidRDefault="00AA3B0B" w:rsidP="00AA3B0B">
      <w:pPr>
        <w:jc w:val="both"/>
        <w:rPr>
          <w:sz w:val="22"/>
          <w:szCs w:val="22"/>
        </w:rPr>
      </w:pPr>
    </w:p>
    <w:p w:rsidR="00AA3B0B" w:rsidRPr="00D334A3" w:rsidRDefault="00AA3B0B" w:rsidP="00AA3B0B">
      <w:pPr>
        <w:jc w:val="both"/>
        <w:rPr>
          <w:sz w:val="22"/>
          <w:szCs w:val="22"/>
        </w:rPr>
      </w:pPr>
      <w:r w:rsidRPr="00D334A3">
        <w:rPr>
          <w:sz w:val="22"/>
          <w:szCs w:val="22"/>
        </w:rPr>
        <w:t xml:space="preserve">La didattica deve essere attiva e impegnare gli studenti in prima persona nella ricerca, nella impostazione di ipotesi, nella soluzione di problemi. Si passa perciò, quando possibile, dall’osservazione di fatti , di fenomeni e di situazioni, all’interpretazione delle cause. Tenendo conto dell’età degli alunni, si ritiene utile privilegiare un tipo di approccio equilibrato tra l’impostazione concettuale teorica </w:t>
      </w:r>
      <w:r w:rsidR="00535B0E" w:rsidRPr="00D334A3">
        <w:rPr>
          <w:sz w:val="22"/>
          <w:szCs w:val="22"/>
        </w:rPr>
        <w:t>e i</w:t>
      </w:r>
      <w:r w:rsidRPr="00D334A3">
        <w:rPr>
          <w:sz w:val="22"/>
          <w:szCs w:val="22"/>
        </w:rPr>
        <w:t>l concreto.</w:t>
      </w:r>
    </w:p>
    <w:p w:rsidR="00AA3B0B" w:rsidRPr="00D334A3" w:rsidRDefault="00AA3B0B" w:rsidP="00AA3B0B">
      <w:pPr>
        <w:jc w:val="both"/>
        <w:rPr>
          <w:sz w:val="22"/>
          <w:szCs w:val="22"/>
        </w:rPr>
      </w:pPr>
      <w:r w:rsidRPr="00D334A3">
        <w:rPr>
          <w:sz w:val="22"/>
          <w:szCs w:val="22"/>
        </w:rPr>
        <w:t>A seconda degli obiettivi da conseguire, si utilizzeranno oltre alla lezione f</w:t>
      </w:r>
      <w:r w:rsidR="00535B0E" w:rsidRPr="00D334A3">
        <w:rPr>
          <w:sz w:val="22"/>
          <w:szCs w:val="22"/>
        </w:rPr>
        <w:t>rontale</w:t>
      </w:r>
      <w:r w:rsidRPr="00D334A3">
        <w:rPr>
          <w:sz w:val="22"/>
          <w:szCs w:val="22"/>
        </w:rPr>
        <w:t>:</w:t>
      </w:r>
    </w:p>
    <w:p w:rsidR="00AA3B0B" w:rsidRPr="00D334A3" w:rsidRDefault="00AA3B0B" w:rsidP="00AA3B0B">
      <w:pPr>
        <w:jc w:val="both"/>
        <w:rPr>
          <w:sz w:val="22"/>
          <w:szCs w:val="22"/>
        </w:rPr>
      </w:pPr>
      <w:r w:rsidRPr="00D334A3">
        <w:rPr>
          <w:sz w:val="22"/>
          <w:szCs w:val="22"/>
        </w:rPr>
        <w:t xml:space="preserve">- </w:t>
      </w:r>
      <w:proofErr w:type="spellStart"/>
      <w:r w:rsidR="00535B0E" w:rsidRPr="00D334A3">
        <w:rPr>
          <w:sz w:val="22"/>
          <w:szCs w:val="22"/>
        </w:rPr>
        <w:t>files</w:t>
      </w:r>
      <w:proofErr w:type="spellEnd"/>
      <w:r w:rsidR="00535B0E" w:rsidRPr="00D334A3">
        <w:rPr>
          <w:sz w:val="22"/>
          <w:szCs w:val="22"/>
        </w:rPr>
        <w:t xml:space="preserve"> </w:t>
      </w:r>
      <w:proofErr w:type="spellStart"/>
      <w:r w:rsidR="00535B0E" w:rsidRPr="00D334A3">
        <w:rPr>
          <w:sz w:val="22"/>
          <w:szCs w:val="22"/>
        </w:rPr>
        <w:t>ppt</w:t>
      </w:r>
      <w:proofErr w:type="spellEnd"/>
      <w:r w:rsidR="00535B0E" w:rsidRPr="00D334A3">
        <w:rPr>
          <w:sz w:val="22"/>
          <w:szCs w:val="22"/>
        </w:rPr>
        <w:t xml:space="preserve">, pdf, </w:t>
      </w:r>
      <w:proofErr w:type="spellStart"/>
      <w:r w:rsidR="00535B0E" w:rsidRPr="00D334A3">
        <w:rPr>
          <w:sz w:val="22"/>
          <w:szCs w:val="22"/>
        </w:rPr>
        <w:t>flv</w:t>
      </w:r>
      <w:proofErr w:type="spellEnd"/>
      <w:r w:rsidR="00535B0E" w:rsidRPr="00D334A3">
        <w:rPr>
          <w:sz w:val="22"/>
          <w:szCs w:val="22"/>
        </w:rPr>
        <w:t>, mp4 con l’uso della LIM</w:t>
      </w:r>
    </w:p>
    <w:p w:rsidR="00AA3B0B" w:rsidRPr="00D334A3" w:rsidRDefault="00AA3B0B" w:rsidP="00AA3B0B">
      <w:pPr>
        <w:jc w:val="both"/>
        <w:rPr>
          <w:sz w:val="22"/>
          <w:szCs w:val="22"/>
        </w:rPr>
      </w:pPr>
      <w:r w:rsidRPr="00D334A3">
        <w:rPr>
          <w:sz w:val="22"/>
          <w:szCs w:val="22"/>
        </w:rPr>
        <w:t>- relazioni</w:t>
      </w:r>
    </w:p>
    <w:p w:rsidR="00AA3B0B" w:rsidRPr="00D334A3" w:rsidRDefault="00AA3B0B" w:rsidP="00AA3B0B">
      <w:pPr>
        <w:jc w:val="both"/>
        <w:rPr>
          <w:sz w:val="22"/>
          <w:szCs w:val="22"/>
        </w:rPr>
      </w:pPr>
      <w:r w:rsidRPr="00D334A3">
        <w:rPr>
          <w:sz w:val="22"/>
          <w:szCs w:val="22"/>
        </w:rPr>
        <w:t>- lavori di gruppo.</w:t>
      </w:r>
    </w:p>
    <w:p w:rsidR="00AA3B0B" w:rsidRPr="00D334A3" w:rsidRDefault="00AA3B0B" w:rsidP="00AA3B0B">
      <w:pPr>
        <w:jc w:val="both"/>
        <w:rPr>
          <w:sz w:val="22"/>
          <w:szCs w:val="22"/>
        </w:rPr>
      </w:pPr>
    </w:p>
    <w:p w:rsidR="00AA3B0B" w:rsidRPr="00D334A3" w:rsidRDefault="00AA3B0B" w:rsidP="00AA3B0B">
      <w:pPr>
        <w:jc w:val="both"/>
        <w:rPr>
          <w:b/>
          <w:sz w:val="22"/>
          <w:szCs w:val="22"/>
        </w:rPr>
      </w:pPr>
      <w:r w:rsidRPr="00D334A3">
        <w:rPr>
          <w:b/>
          <w:sz w:val="22"/>
          <w:szCs w:val="22"/>
        </w:rPr>
        <w:t>STRUMENTI</w:t>
      </w:r>
    </w:p>
    <w:p w:rsidR="00AA3B0B" w:rsidRPr="00D334A3" w:rsidRDefault="00AA3B0B" w:rsidP="00AA3B0B">
      <w:pPr>
        <w:jc w:val="both"/>
        <w:rPr>
          <w:sz w:val="22"/>
          <w:szCs w:val="22"/>
        </w:rPr>
      </w:pPr>
    </w:p>
    <w:p w:rsidR="00AA3B0B" w:rsidRPr="00D334A3" w:rsidRDefault="00AA3B0B" w:rsidP="00AA3B0B">
      <w:pPr>
        <w:jc w:val="both"/>
        <w:rPr>
          <w:sz w:val="22"/>
          <w:szCs w:val="22"/>
        </w:rPr>
      </w:pPr>
      <w:r w:rsidRPr="00D334A3">
        <w:rPr>
          <w:sz w:val="22"/>
          <w:szCs w:val="22"/>
        </w:rPr>
        <w:t>- Libri di testo (come punto di partenza per le conoscenze)</w:t>
      </w:r>
    </w:p>
    <w:p w:rsidR="00AA3B0B" w:rsidRPr="00D334A3" w:rsidRDefault="004100CD" w:rsidP="00AA3B0B">
      <w:pPr>
        <w:jc w:val="both"/>
        <w:rPr>
          <w:sz w:val="22"/>
          <w:szCs w:val="22"/>
        </w:rPr>
      </w:pPr>
      <w:r w:rsidRPr="00D334A3">
        <w:rPr>
          <w:sz w:val="22"/>
          <w:szCs w:val="22"/>
        </w:rPr>
        <w:t>- Vocabolari.</w:t>
      </w:r>
    </w:p>
    <w:p w:rsidR="00AA3B0B" w:rsidRPr="00D334A3" w:rsidRDefault="00AA3B0B" w:rsidP="00AA3B0B">
      <w:pPr>
        <w:jc w:val="both"/>
        <w:rPr>
          <w:sz w:val="22"/>
          <w:szCs w:val="22"/>
        </w:rPr>
      </w:pPr>
      <w:r w:rsidRPr="00D334A3">
        <w:rPr>
          <w:sz w:val="22"/>
          <w:szCs w:val="22"/>
        </w:rPr>
        <w:t>- Esperimenti  (per lo più dimostrativi) di laboratorio</w:t>
      </w:r>
    </w:p>
    <w:p w:rsidR="00AA3B0B" w:rsidRPr="00D334A3" w:rsidRDefault="00AA3B0B" w:rsidP="00AA3B0B">
      <w:pPr>
        <w:jc w:val="both"/>
        <w:rPr>
          <w:sz w:val="22"/>
          <w:szCs w:val="22"/>
        </w:rPr>
      </w:pPr>
      <w:r w:rsidRPr="00D334A3">
        <w:rPr>
          <w:sz w:val="22"/>
          <w:szCs w:val="22"/>
        </w:rPr>
        <w:t>- Domande guida per lo studio</w:t>
      </w:r>
    </w:p>
    <w:p w:rsidR="00AA3B0B" w:rsidRPr="00D334A3" w:rsidRDefault="00AA3B0B" w:rsidP="00AA3B0B">
      <w:pPr>
        <w:jc w:val="both"/>
        <w:rPr>
          <w:sz w:val="22"/>
          <w:szCs w:val="22"/>
        </w:rPr>
      </w:pPr>
      <w:r w:rsidRPr="00D334A3">
        <w:rPr>
          <w:sz w:val="22"/>
          <w:szCs w:val="22"/>
        </w:rPr>
        <w:t>- Aula LIM e aula video</w:t>
      </w:r>
    </w:p>
    <w:p w:rsidR="00AA3B0B" w:rsidRPr="00D334A3" w:rsidRDefault="00AA3B0B" w:rsidP="00AA3B0B">
      <w:pPr>
        <w:jc w:val="both"/>
        <w:rPr>
          <w:sz w:val="22"/>
          <w:szCs w:val="22"/>
        </w:rPr>
      </w:pPr>
      <w:r w:rsidRPr="00D334A3">
        <w:rPr>
          <w:sz w:val="22"/>
          <w:szCs w:val="22"/>
        </w:rPr>
        <w:t>- Visite guidate</w:t>
      </w:r>
    </w:p>
    <w:p w:rsidR="00AA3B0B" w:rsidRPr="00D334A3" w:rsidRDefault="00AA3B0B" w:rsidP="00AA3B0B">
      <w:pPr>
        <w:jc w:val="both"/>
        <w:rPr>
          <w:sz w:val="22"/>
          <w:szCs w:val="22"/>
        </w:rPr>
      </w:pPr>
    </w:p>
    <w:p w:rsidR="00AA3B0B" w:rsidRPr="00D334A3" w:rsidRDefault="00AA3B0B" w:rsidP="00AA3B0B">
      <w:pPr>
        <w:jc w:val="both"/>
        <w:rPr>
          <w:b/>
          <w:sz w:val="22"/>
          <w:szCs w:val="22"/>
        </w:rPr>
      </w:pPr>
      <w:r w:rsidRPr="00D334A3">
        <w:rPr>
          <w:b/>
          <w:sz w:val="22"/>
          <w:szCs w:val="22"/>
        </w:rPr>
        <w:t>VERIFICA E VALUTAZIONE</w:t>
      </w:r>
    </w:p>
    <w:p w:rsidR="00AA3B0B" w:rsidRPr="00D334A3" w:rsidRDefault="00AA3B0B" w:rsidP="00AA3B0B">
      <w:pPr>
        <w:jc w:val="both"/>
        <w:rPr>
          <w:sz w:val="22"/>
          <w:szCs w:val="22"/>
        </w:rPr>
      </w:pPr>
    </w:p>
    <w:p w:rsidR="00AA3B0B" w:rsidRPr="00D334A3" w:rsidRDefault="00AA3B0B" w:rsidP="00AA3B0B">
      <w:pPr>
        <w:jc w:val="both"/>
        <w:rPr>
          <w:sz w:val="22"/>
          <w:szCs w:val="22"/>
        </w:rPr>
      </w:pPr>
      <w:r w:rsidRPr="00D334A3">
        <w:rPr>
          <w:sz w:val="22"/>
          <w:szCs w:val="22"/>
        </w:rPr>
        <w:t>Il controllo del processo di apprendimento sarà attuato con continuità e con diversi mezzi.</w:t>
      </w:r>
    </w:p>
    <w:p w:rsidR="00AA3B0B" w:rsidRPr="00D334A3" w:rsidRDefault="00AA3B0B" w:rsidP="00AA3B0B">
      <w:pPr>
        <w:jc w:val="both"/>
        <w:rPr>
          <w:sz w:val="22"/>
          <w:szCs w:val="22"/>
        </w:rPr>
      </w:pPr>
      <w:r w:rsidRPr="00D334A3">
        <w:rPr>
          <w:sz w:val="22"/>
          <w:szCs w:val="22"/>
        </w:rPr>
        <w:t>Si utilizzeranno:</w:t>
      </w:r>
    </w:p>
    <w:p w:rsidR="00AA3B0B" w:rsidRPr="00D334A3" w:rsidRDefault="00AA3B0B" w:rsidP="00AA3B0B">
      <w:pPr>
        <w:jc w:val="both"/>
        <w:rPr>
          <w:sz w:val="22"/>
          <w:szCs w:val="22"/>
        </w:rPr>
      </w:pPr>
      <w:r w:rsidRPr="00D334A3">
        <w:rPr>
          <w:sz w:val="22"/>
          <w:szCs w:val="22"/>
        </w:rPr>
        <w:t>colloquio orale, test del tipo V/F e a risposta multipla, test a domande aperte, relazioni orali e scri</w:t>
      </w:r>
      <w:r w:rsidR="00734417" w:rsidRPr="00D334A3">
        <w:rPr>
          <w:sz w:val="22"/>
          <w:szCs w:val="22"/>
        </w:rPr>
        <w:t>tte sul lavoro compiuto,</w:t>
      </w:r>
      <w:r w:rsidRPr="00D334A3">
        <w:rPr>
          <w:sz w:val="22"/>
          <w:szCs w:val="22"/>
        </w:rPr>
        <w:t>discussioni aperte all’intera classe.</w:t>
      </w:r>
    </w:p>
    <w:p w:rsidR="00AA3B0B" w:rsidRPr="00D334A3" w:rsidRDefault="00734417" w:rsidP="00AA3B0B">
      <w:pPr>
        <w:jc w:val="both"/>
        <w:rPr>
          <w:sz w:val="22"/>
          <w:szCs w:val="22"/>
        </w:rPr>
      </w:pPr>
      <w:r w:rsidRPr="00D334A3">
        <w:rPr>
          <w:sz w:val="22"/>
          <w:szCs w:val="22"/>
        </w:rPr>
        <w:t>A</w:t>
      </w:r>
      <w:r w:rsidR="00AA3B0B" w:rsidRPr="00D334A3">
        <w:rPr>
          <w:sz w:val="22"/>
          <w:szCs w:val="22"/>
        </w:rPr>
        <w:t xml:space="preserve">lla fine di ogni </w:t>
      </w:r>
      <w:proofErr w:type="spellStart"/>
      <w:r w:rsidR="00AA3B0B" w:rsidRPr="00D334A3">
        <w:rPr>
          <w:sz w:val="22"/>
          <w:szCs w:val="22"/>
        </w:rPr>
        <w:t>U.D.</w:t>
      </w:r>
      <w:proofErr w:type="spellEnd"/>
      <w:r w:rsidR="00AA3B0B" w:rsidRPr="00D334A3">
        <w:rPr>
          <w:sz w:val="22"/>
          <w:szCs w:val="22"/>
        </w:rPr>
        <w:t xml:space="preserve"> si procederà a una verifica </w:t>
      </w:r>
      <w:proofErr w:type="spellStart"/>
      <w:r w:rsidR="00AA3B0B" w:rsidRPr="00D334A3">
        <w:rPr>
          <w:sz w:val="22"/>
          <w:szCs w:val="22"/>
        </w:rPr>
        <w:t>sommativa</w:t>
      </w:r>
      <w:proofErr w:type="spellEnd"/>
      <w:r w:rsidR="00AA3B0B" w:rsidRPr="00D334A3">
        <w:rPr>
          <w:sz w:val="22"/>
          <w:szCs w:val="22"/>
        </w:rPr>
        <w:t xml:space="preserve"> </w:t>
      </w:r>
      <w:r w:rsidR="000C4624" w:rsidRPr="00D334A3">
        <w:rPr>
          <w:sz w:val="22"/>
          <w:szCs w:val="22"/>
        </w:rPr>
        <w:t>con un numero minimo di tre per quadrimestre</w:t>
      </w:r>
      <w:r w:rsidR="00AA3B0B" w:rsidRPr="00D334A3">
        <w:rPr>
          <w:sz w:val="22"/>
          <w:szCs w:val="22"/>
        </w:rPr>
        <w:t>. Se si  presenteranno alunni in difficoltà verrà effettuato per loro recupero individuale o a piccoli gruppi attraverso percorsi atti a superare gli ostacoli;  per il resto della classe  si provvederà ad approfondire qualche aspetto particolare dei contenuti trattati.</w:t>
      </w:r>
    </w:p>
    <w:p w:rsidR="00AA3B0B" w:rsidRPr="00D334A3" w:rsidRDefault="00AA3B0B" w:rsidP="00AA3B0B">
      <w:pPr>
        <w:jc w:val="both"/>
        <w:rPr>
          <w:sz w:val="22"/>
          <w:szCs w:val="22"/>
        </w:rPr>
      </w:pPr>
      <w:r w:rsidRPr="00D334A3">
        <w:rPr>
          <w:sz w:val="22"/>
          <w:szCs w:val="22"/>
        </w:rPr>
        <w:t xml:space="preserve">Per la valutazione, vedi programmazione </w:t>
      </w:r>
      <w:proofErr w:type="spellStart"/>
      <w:r w:rsidRPr="00D334A3">
        <w:rPr>
          <w:sz w:val="22"/>
          <w:szCs w:val="22"/>
        </w:rPr>
        <w:t>C.di</w:t>
      </w:r>
      <w:proofErr w:type="spellEnd"/>
      <w:r w:rsidRPr="00D334A3">
        <w:rPr>
          <w:sz w:val="22"/>
          <w:szCs w:val="22"/>
        </w:rPr>
        <w:t xml:space="preserve"> C.</w:t>
      </w:r>
    </w:p>
    <w:p w:rsidR="00AA3B0B" w:rsidRPr="00D334A3" w:rsidRDefault="00AA3B0B" w:rsidP="00AA3B0B">
      <w:pPr>
        <w:jc w:val="both"/>
        <w:rPr>
          <w:sz w:val="22"/>
          <w:szCs w:val="22"/>
        </w:rPr>
      </w:pPr>
    </w:p>
    <w:p w:rsidR="000C4624" w:rsidRPr="00D334A3" w:rsidRDefault="000C4624" w:rsidP="004100CD">
      <w:pPr>
        <w:jc w:val="both"/>
        <w:rPr>
          <w:b/>
          <w:sz w:val="22"/>
          <w:szCs w:val="22"/>
        </w:rPr>
      </w:pPr>
    </w:p>
    <w:p w:rsidR="000C4624" w:rsidRPr="00D334A3" w:rsidRDefault="000C4624" w:rsidP="004100CD">
      <w:pPr>
        <w:jc w:val="both"/>
        <w:rPr>
          <w:b/>
          <w:sz w:val="22"/>
          <w:szCs w:val="22"/>
        </w:rPr>
      </w:pPr>
    </w:p>
    <w:p w:rsidR="000C4624" w:rsidRPr="00D334A3" w:rsidRDefault="000C4624" w:rsidP="000C4624">
      <w:pPr>
        <w:jc w:val="both"/>
        <w:rPr>
          <w:rFonts w:ascii="Arial" w:hAnsi="Arial" w:cs="Arial"/>
          <w:b/>
          <w:sz w:val="22"/>
          <w:szCs w:val="22"/>
        </w:rPr>
      </w:pPr>
      <w:r w:rsidRPr="00D334A3">
        <w:rPr>
          <w:rFonts w:ascii="Arial" w:hAnsi="Arial" w:cs="Arial"/>
          <w:b/>
          <w:sz w:val="22"/>
          <w:szCs w:val="22"/>
        </w:rPr>
        <w:lastRenderedPageBreak/>
        <w:t>CONTENUTI E OBIETTIVI</w:t>
      </w:r>
    </w:p>
    <w:p w:rsidR="008523C1" w:rsidRPr="00D334A3" w:rsidRDefault="008523C1" w:rsidP="004100CD">
      <w:pPr>
        <w:jc w:val="both"/>
        <w:rPr>
          <w:b/>
          <w:sz w:val="22"/>
          <w:szCs w:val="22"/>
        </w:rPr>
      </w:pPr>
    </w:p>
    <w:p w:rsidR="008523C1" w:rsidRPr="00D334A3" w:rsidRDefault="008523C1" w:rsidP="008523C1">
      <w:pPr>
        <w:pStyle w:val="Titolo1"/>
        <w:tabs>
          <w:tab w:val="left" w:pos="0"/>
        </w:tabs>
      </w:pPr>
      <w:r w:rsidRPr="00D334A3">
        <w:t>Capitolo 3  La chimica della vita</w:t>
      </w:r>
      <w:r w:rsidRPr="00D334A3">
        <w:tab/>
      </w:r>
    </w:p>
    <w:p w:rsidR="008523C1" w:rsidRPr="00D334A3" w:rsidRDefault="008523C1" w:rsidP="008523C1"/>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645"/>
        <w:gridCol w:w="2835"/>
        <w:gridCol w:w="4820"/>
        <w:gridCol w:w="1276"/>
      </w:tblGrid>
      <w:tr w:rsidR="000C4624" w:rsidRPr="00D334A3" w:rsidTr="003F5E13">
        <w:tc>
          <w:tcPr>
            <w:tcW w:w="1645" w:type="dxa"/>
          </w:tcPr>
          <w:p w:rsidR="000C4624" w:rsidRPr="00D334A3" w:rsidRDefault="000C4624" w:rsidP="000C4624">
            <w:pPr>
              <w:pStyle w:val="Corpodeltesto2"/>
              <w:tabs>
                <w:tab w:val="left" w:pos="284"/>
              </w:tabs>
              <w:spacing w:line="240" w:lineRule="auto"/>
              <w:ind w:left="284" w:hanging="284"/>
            </w:pPr>
            <w:r w:rsidRPr="00D334A3">
              <w:rPr>
                <w:b/>
                <w:bCs/>
                <w:caps/>
              </w:rPr>
              <w:t>lezione</w:t>
            </w:r>
          </w:p>
        </w:tc>
        <w:tc>
          <w:tcPr>
            <w:tcW w:w="2835" w:type="dxa"/>
          </w:tcPr>
          <w:p w:rsidR="000C4624" w:rsidRPr="00D334A3" w:rsidRDefault="00783A88" w:rsidP="000C4624">
            <w:pPr>
              <w:pStyle w:val="Corpodeltesto2"/>
              <w:tabs>
                <w:tab w:val="left" w:pos="284"/>
              </w:tabs>
              <w:spacing w:line="240" w:lineRule="auto"/>
              <w:ind w:left="284" w:hanging="284"/>
            </w:pPr>
            <w:r w:rsidRPr="00D334A3">
              <w:rPr>
                <w:b/>
                <w:bCs/>
                <w:caps/>
              </w:rPr>
              <w:t>CONOSCENZE</w:t>
            </w:r>
          </w:p>
        </w:tc>
        <w:tc>
          <w:tcPr>
            <w:tcW w:w="4820" w:type="dxa"/>
          </w:tcPr>
          <w:p w:rsidR="000C4624" w:rsidRPr="00D334A3" w:rsidRDefault="00783A88" w:rsidP="000C4624">
            <w:pPr>
              <w:pStyle w:val="Corpodeltesto2"/>
              <w:tabs>
                <w:tab w:val="left" w:pos="284"/>
              </w:tabs>
              <w:spacing w:line="240" w:lineRule="auto"/>
              <w:ind w:left="284" w:hanging="284"/>
            </w:pPr>
            <w:r w:rsidRPr="00D334A3">
              <w:rPr>
                <w:b/>
                <w:bCs/>
                <w:caps/>
              </w:rPr>
              <w:t>ABILITà</w:t>
            </w:r>
          </w:p>
        </w:tc>
        <w:tc>
          <w:tcPr>
            <w:tcW w:w="1276" w:type="dxa"/>
          </w:tcPr>
          <w:p w:rsidR="000C4624" w:rsidRPr="00D334A3" w:rsidRDefault="000C4624" w:rsidP="000C4624">
            <w:pPr>
              <w:pStyle w:val="Corpodeltesto2"/>
              <w:tabs>
                <w:tab w:val="left" w:pos="284"/>
              </w:tabs>
              <w:spacing w:line="240" w:lineRule="auto"/>
              <w:ind w:left="284" w:hanging="284"/>
              <w:rPr>
                <w:b/>
                <w:bCs/>
                <w:caps/>
              </w:rPr>
            </w:pPr>
            <w:r w:rsidRPr="00D334A3">
              <w:rPr>
                <w:b/>
                <w:bCs/>
                <w:caps/>
              </w:rPr>
              <w:t>TEMPI</w:t>
            </w:r>
          </w:p>
        </w:tc>
      </w:tr>
      <w:tr w:rsidR="000C4624" w:rsidRPr="00D334A3" w:rsidTr="003F5E13">
        <w:tc>
          <w:tcPr>
            <w:tcW w:w="1645" w:type="dxa"/>
          </w:tcPr>
          <w:p w:rsidR="000C4624" w:rsidRPr="00D334A3" w:rsidRDefault="000C4624" w:rsidP="008523C1">
            <w:pPr>
              <w:tabs>
                <w:tab w:val="left" w:pos="284"/>
              </w:tabs>
              <w:spacing w:before="240"/>
              <w:ind w:left="284" w:hanging="284"/>
              <w:rPr>
                <w:rFonts w:ascii="Times" w:hAnsi="Times" w:cs="Times"/>
                <w:b/>
                <w:bCs/>
              </w:rPr>
            </w:pPr>
            <w:r w:rsidRPr="00D334A3">
              <w:rPr>
                <w:rFonts w:ascii="Times" w:hAnsi="Times" w:cs="Times"/>
                <w:b/>
                <w:bCs/>
              </w:rPr>
              <w:t>1.</w:t>
            </w:r>
            <w:r w:rsidRPr="00D334A3">
              <w:rPr>
                <w:rFonts w:ascii="Times" w:hAnsi="Times" w:cs="Times"/>
                <w:b/>
                <w:bCs/>
              </w:rPr>
              <w:tab/>
              <w:t>La vita dipende dalle proprietà dell’acqua</w:t>
            </w: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La struttura della molecola d’acqua</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legame a idrogeno</w:t>
            </w:r>
          </w:p>
          <w:p w:rsidR="000C4624" w:rsidRPr="00D334A3" w:rsidRDefault="000C4624" w:rsidP="000C4624">
            <w:pPr>
              <w:pStyle w:val="Corpodeltesto2"/>
              <w:tabs>
                <w:tab w:val="left" w:pos="284"/>
              </w:tabs>
              <w:spacing w:line="240" w:lineRule="auto"/>
              <w:ind w:left="284" w:hanging="284"/>
            </w:pPr>
            <w:r w:rsidRPr="00D334A3">
              <w:t>–</w:t>
            </w:r>
            <w:r w:rsidRPr="00D334A3">
              <w:tab/>
              <w:t>Le proprietà dell’acqua</w:t>
            </w:r>
          </w:p>
        </w:tc>
        <w:tc>
          <w:tcPr>
            <w:tcW w:w="4820"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Descrivere la struttura dell’acqua e la sua polarità</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Comprendere l’importanza del legame a idrogeno e delle sue conseguenze</w:t>
            </w:r>
          </w:p>
          <w:p w:rsidR="000C4624" w:rsidRPr="00D334A3" w:rsidRDefault="000C4624" w:rsidP="008523C1">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Distinguere una soluzione acida da una basica</w:t>
            </w:r>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settembre</w:t>
            </w:r>
          </w:p>
        </w:tc>
      </w:tr>
      <w:tr w:rsidR="000C4624" w:rsidRPr="00D334A3" w:rsidTr="003F5E13">
        <w:tc>
          <w:tcPr>
            <w:tcW w:w="1645" w:type="dxa"/>
          </w:tcPr>
          <w:p w:rsidR="000C4624" w:rsidRPr="00D334A3" w:rsidRDefault="000C4624" w:rsidP="008523C1">
            <w:pPr>
              <w:tabs>
                <w:tab w:val="left" w:pos="284"/>
              </w:tabs>
              <w:spacing w:before="240"/>
              <w:ind w:left="284" w:hanging="284"/>
              <w:rPr>
                <w:rFonts w:ascii="Times" w:hAnsi="Times" w:cs="Times"/>
                <w:b/>
                <w:bCs/>
              </w:rPr>
            </w:pPr>
            <w:r w:rsidRPr="00D334A3">
              <w:rPr>
                <w:rFonts w:ascii="Times" w:hAnsi="Times" w:cs="Times"/>
                <w:b/>
                <w:bCs/>
              </w:rPr>
              <w:t>2.</w:t>
            </w:r>
            <w:r w:rsidRPr="00D334A3">
              <w:rPr>
                <w:rFonts w:ascii="Times" w:hAnsi="Times" w:cs="Times"/>
                <w:b/>
                <w:bCs/>
              </w:rPr>
              <w:tab/>
              <w:t>I composti del carbonio e le biomolecole</w:t>
            </w: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Caratteristiche dell’atomo di carbonio</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 gruppi funzionali</w:t>
            </w:r>
          </w:p>
          <w:p w:rsidR="000C4624" w:rsidRPr="00D334A3" w:rsidRDefault="000C4624" w:rsidP="000C4624">
            <w:pPr>
              <w:pStyle w:val="Corpodeltesto2"/>
              <w:tabs>
                <w:tab w:val="left" w:pos="284"/>
              </w:tabs>
              <w:spacing w:line="240" w:lineRule="auto"/>
              <w:ind w:left="284" w:hanging="284"/>
            </w:pPr>
            <w:r w:rsidRPr="00D334A3">
              <w:t>–</w:t>
            </w:r>
            <w:r w:rsidRPr="00D334A3">
              <w:tab/>
              <w:t>Le macromolecole</w:t>
            </w:r>
          </w:p>
        </w:tc>
        <w:tc>
          <w:tcPr>
            <w:tcW w:w="4820"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Descrivere le caratteristiche delle molecole organiche  </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Identificare i gruppi funzionali</w:t>
            </w:r>
          </w:p>
          <w:p w:rsidR="000C4624" w:rsidRPr="00D334A3" w:rsidRDefault="000C4624" w:rsidP="000C4624">
            <w:pPr>
              <w:pStyle w:val="Corpodeltesto2"/>
              <w:tabs>
                <w:tab w:val="left" w:pos="284"/>
              </w:tabs>
              <w:spacing w:line="240" w:lineRule="auto"/>
              <w:ind w:left="284" w:hanging="284"/>
            </w:pPr>
            <w:r w:rsidRPr="00D334A3">
              <w:t>–</w:t>
            </w:r>
            <w:r w:rsidRPr="00D334A3">
              <w:tab/>
              <w:t xml:space="preserve">Distinguere i </w:t>
            </w:r>
            <w:proofErr w:type="spellStart"/>
            <w:r w:rsidRPr="00D334A3">
              <w:t>monomeri</w:t>
            </w:r>
            <w:proofErr w:type="spellEnd"/>
            <w:r w:rsidRPr="00D334A3">
              <w:t xml:space="preserve"> dai polimeri</w:t>
            </w:r>
          </w:p>
          <w:p w:rsidR="000C4624" w:rsidRPr="00D334A3" w:rsidRDefault="000C4624" w:rsidP="000C4624">
            <w:pPr>
              <w:pStyle w:val="Corpodeltesto2"/>
              <w:tabs>
                <w:tab w:val="left" w:pos="284"/>
              </w:tabs>
              <w:spacing w:line="240" w:lineRule="auto"/>
              <w:ind w:left="284" w:hanging="284"/>
            </w:pPr>
            <w:r w:rsidRPr="00D334A3">
              <w:t xml:space="preserve">–   Descrivere la reazione di condensazione e quella di idrolisi </w:t>
            </w:r>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ottobre</w:t>
            </w:r>
          </w:p>
        </w:tc>
      </w:tr>
      <w:tr w:rsidR="000C4624" w:rsidRPr="00D334A3" w:rsidTr="003F5E13">
        <w:tc>
          <w:tcPr>
            <w:tcW w:w="1645" w:type="dxa"/>
          </w:tcPr>
          <w:p w:rsidR="000C4624" w:rsidRPr="00D334A3" w:rsidRDefault="000C4624" w:rsidP="000C4624">
            <w:pPr>
              <w:pStyle w:val="Corpodeltesto2"/>
              <w:tabs>
                <w:tab w:val="left" w:pos="284"/>
              </w:tabs>
              <w:spacing w:before="240" w:line="240" w:lineRule="auto"/>
              <w:ind w:left="284" w:hanging="284"/>
              <w:rPr>
                <w:b/>
                <w:bCs/>
              </w:rPr>
            </w:pPr>
            <w:r w:rsidRPr="00D334A3">
              <w:rPr>
                <w:b/>
                <w:bCs/>
              </w:rPr>
              <w:t>3.</w:t>
            </w:r>
            <w:r w:rsidRPr="00D334A3">
              <w:rPr>
                <w:b/>
                <w:bCs/>
              </w:rPr>
              <w:tab/>
              <w:t>I carboidrati e i lipidi: i combustibili delle cellule</w:t>
            </w: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Monosaccaridi </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Polisaccaridi di riserva e di struttura</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Caratteristiche dei lipidi</w:t>
            </w:r>
          </w:p>
          <w:p w:rsidR="000C4624" w:rsidRPr="00D334A3" w:rsidRDefault="000C4624" w:rsidP="000C4624">
            <w:pPr>
              <w:tabs>
                <w:tab w:val="left" w:pos="284"/>
              </w:tabs>
              <w:ind w:left="284" w:hanging="284"/>
              <w:rPr>
                <w:rFonts w:ascii="Times" w:hAnsi="Times" w:cs="Times"/>
              </w:rPr>
            </w:pPr>
          </w:p>
        </w:tc>
        <w:tc>
          <w:tcPr>
            <w:tcW w:w="4820"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Descrivere la struttura di monosaccaridi e polisaccaridi</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le funzioni degli zuccheri negli esseri viventi</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Distinguere tra zuccheri di riserva e di struttura</w:t>
            </w:r>
          </w:p>
          <w:p w:rsidR="000C4624" w:rsidRPr="00D334A3" w:rsidRDefault="000C4624" w:rsidP="002333A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le caratteristiche di trigliceridi, fosfolipidi, steroidi e cere</w:t>
            </w:r>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ottobre</w:t>
            </w:r>
          </w:p>
        </w:tc>
      </w:tr>
      <w:tr w:rsidR="000C4624" w:rsidRPr="00D334A3" w:rsidTr="003F5E13">
        <w:tc>
          <w:tcPr>
            <w:tcW w:w="1645" w:type="dxa"/>
          </w:tcPr>
          <w:p w:rsidR="000C4624" w:rsidRPr="00D334A3" w:rsidRDefault="000C4624" w:rsidP="000C4624">
            <w:pPr>
              <w:pStyle w:val="Corpodeltesto2"/>
              <w:tabs>
                <w:tab w:val="left" w:pos="284"/>
              </w:tabs>
              <w:spacing w:before="240" w:line="240" w:lineRule="auto"/>
              <w:ind w:left="284" w:hanging="284"/>
              <w:rPr>
                <w:b/>
                <w:bCs/>
              </w:rPr>
            </w:pPr>
            <w:r w:rsidRPr="00D334A3">
              <w:rPr>
                <w:b/>
                <w:bCs/>
              </w:rPr>
              <w:t>4.</w:t>
            </w:r>
            <w:r w:rsidRPr="00D334A3">
              <w:rPr>
                <w:b/>
                <w:bCs/>
              </w:rPr>
              <w:tab/>
              <w:t>Gli acidi nucleici e le proteine: struttura e funzioni</w:t>
            </w: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Struttura dei nucleotidi, RNA e DNA</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Struttura degli amminoacidi</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legame peptidico</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Struttura delle proteine</w:t>
            </w:r>
          </w:p>
          <w:p w:rsidR="000C4624" w:rsidRPr="00D334A3" w:rsidRDefault="000C4624" w:rsidP="000C4624">
            <w:pPr>
              <w:tabs>
                <w:tab w:val="left" w:pos="284"/>
              </w:tabs>
              <w:ind w:left="284" w:hanging="284"/>
              <w:rPr>
                <w:rFonts w:ascii="Times" w:hAnsi="Times" w:cs="Times"/>
              </w:rPr>
            </w:pPr>
            <w:r w:rsidRPr="00D334A3">
              <w:rPr>
                <w:rFonts w:ascii="Times" w:hAnsi="Times" w:cs="Times"/>
              </w:rPr>
              <w:t>–   Funzioni biologiche delle proteine</w:t>
            </w:r>
          </w:p>
        </w:tc>
        <w:tc>
          <w:tcPr>
            <w:tcW w:w="4820"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Illustrare la struttura dei nucleotidi e dei loro polimeri </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Descrivere gli amminoacidi e il legame peptidico </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Descrivere le strutture che determinano la conformazione e le caratteristiche delle proteine </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Elencare le diverse funzioni svolte dalle proteine negli esseri viventi</w:t>
            </w:r>
          </w:p>
          <w:p w:rsidR="000C4624" w:rsidRPr="00D334A3" w:rsidRDefault="000C4624" w:rsidP="000C4624">
            <w:pPr>
              <w:tabs>
                <w:tab w:val="left" w:pos="284"/>
              </w:tabs>
              <w:ind w:left="284" w:hanging="284"/>
              <w:rPr>
                <w:rFonts w:ascii="Times" w:hAnsi="Times" w:cs="Times"/>
              </w:rPr>
            </w:pPr>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ottobre</w:t>
            </w:r>
          </w:p>
        </w:tc>
      </w:tr>
    </w:tbl>
    <w:p w:rsidR="003F5E13" w:rsidRPr="00D334A3" w:rsidRDefault="003F5E13" w:rsidP="00AA3B0B">
      <w:pPr>
        <w:jc w:val="both"/>
        <w:rPr>
          <w:b/>
          <w:sz w:val="24"/>
          <w:szCs w:val="24"/>
        </w:rPr>
      </w:pPr>
    </w:p>
    <w:p w:rsidR="00AA3B0B" w:rsidRPr="00D334A3" w:rsidRDefault="008523C1" w:rsidP="00AA3B0B">
      <w:pPr>
        <w:jc w:val="both"/>
        <w:rPr>
          <w:b/>
          <w:sz w:val="24"/>
          <w:szCs w:val="24"/>
        </w:rPr>
      </w:pPr>
      <w:r w:rsidRPr="00D334A3">
        <w:rPr>
          <w:b/>
          <w:sz w:val="24"/>
          <w:szCs w:val="24"/>
        </w:rPr>
        <w:t>Capitolo 4   Il mondo della cellula</w:t>
      </w:r>
    </w:p>
    <w:p w:rsidR="008523C1" w:rsidRPr="00D334A3" w:rsidRDefault="008523C1" w:rsidP="00AA3B0B">
      <w:pPr>
        <w:jc w:val="both"/>
        <w:rPr>
          <w:b/>
          <w:sz w:val="24"/>
          <w:szCs w:val="24"/>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645"/>
        <w:gridCol w:w="2835"/>
        <w:gridCol w:w="4820"/>
        <w:gridCol w:w="1276"/>
      </w:tblGrid>
      <w:tr w:rsidR="00783A88" w:rsidRPr="00D334A3" w:rsidTr="00C61141">
        <w:tc>
          <w:tcPr>
            <w:tcW w:w="1645"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835"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0C4624" w:rsidRPr="00D334A3" w:rsidTr="003F5E13">
        <w:tc>
          <w:tcPr>
            <w:tcW w:w="1645" w:type="dxa"/>
          </w:tcPr>
          <w:p w:rsidR="000C4624" w:rsidRPr="00D334A3" w:rsidRDefault="000C4624" w:rsidP="000C4624">
            <w:pPr>
              <w:pStyle w:val="Corpodeltesto2"/>
              <w:tabs>
                <w:tab w:val="left" w:pos="284"/>
              </w:tabs>
              <w:spacing w:before="240" w:line="240" w:lineRule="auto"/>
              <w:ind w:left="284" w:hanging="284"/>
            </w:pPr>
            <w:r w:rsidRPr="00D334A3">
              <w:rPr>
                <w:b/>
                <w:bCs/>
              </w:rPr>
              <w:t>1.</w:t>
            </w:r>
            <w:r w:rsidRPr="00D334A3">
              <w:rPr>
                <w:b/>
                <w:bCs/>
              </w:rPr>
              <w:tab/>
              <w:t>Le caratteristiche generali delle cellule</w:t>
            </w: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Tutti gli organismi sono costituiti da cellule </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 diversi tipi di microscopio</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Caratteristiche comuni a tutte le cellule</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La cellula </w:t>
            </w:r>
            <w:proofErr w:type="spellStart"/>
            <w:r w:rsidRPr="00D334A3">
              <w:rPr>
                <w:rFonts w:ascii="Times" w:hAnsi="Times" w:cs="Times"/>
              </w:rPr>
              <w:t>procariotica</w:t>
            </w:r>
            <w:proofErr w:type="spellEnd"/>
          </w:p>
        </w:tc>
        <w:tc>
          <w:tcPr>
            <w:tcW w:w="4820"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Illustrare la teoria cellulare della vita</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Comprendere l’importanza del microscopio nello studio delle cellule</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Descrivere la cellula </w:t>
            </w:r>
            <w:proofErr w:type="spellStart"/>
            <w:r w:rsidRPr="00D334A3">
              <w:rPr>
                <w:rFonts w:ascii="Times" w:hAnsi="Times" w:cs="Times"/>
              </w:rPr>
              <w:t>procariotica</w:t>
            </w:r>
            <w:proofErr w:type="spellEnd"/>
          </w:p>
          <w:p w:rsidR="000C4624" w:rsidRPr="00D334A3" w:rsidRDefault="000C4624" w:rsidP="000C4624">
            <w:pPr>
              <w:pStyle w:val="Corpodeltesto2"/>
              <w:tabs>
                <w:tab w:val="left" w:pos="284"/>
              </w:tabs>
              <w:spacing w:line="240" w:lineRule="auto"/>
              <w:ind w:left="284" w:hanging="284"/>
            </w:pPr>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ottobre</w:t>
            </w:r>
          </w:p>
        </w:tc>
      </w:tr>
      <w:tr w:rsidR="000C4624" w:rsidRPr="00D334A3" w:rsidTr="003F5E13">
        <w:tc>
          <w:tcPr>
            <w:tcW w:w="1645" w:type="dxa"/>
          </w:tcPr>
          <w:p w:rsidR="000C4624" w:rsidRPr="00D334A3" w:rsidRDefault="000C4624" w:rsidP="000C4624">
            <w:pPr>
              <w:tabs>
                <w:tab w:val="left" w:pos="284"/>
              </w:tabs>
              <w:spacing w:before="240"/>
              <w:ind w:left="284" w:hanging="284"/>
              <w:rPr>
                <w:rFonts w:ascii="Times" w:hAnsi="Times" w:cs="Times"/>
                <w:b/>
                <w:bCs/>
              </w:rPr>
            </w:pPr>
            <w:r w:rsidRPr="00D334A3">
              <w:rPr>
                <w:rFonts w:ascii="Times" w:hAnsi="Times" w:cs="Times"/>
                <w:b/>
                <w:bCs/>
              </w:rPr>
              <w:t>2.</w:t>
            </w:r>
            <w:r w:rsidRPr="00D334A3">
              <w:rPr>
                <w:rFonts w:ascii="Times" w:hAnsi="Times" w:cs="Times"/>
                <w:b/>
                <w:bCs/>
              </w:rPr>
              <w:tab/>
              <w:t>La cellula animale e la cellula vegetale</w:t>
            </w: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La cellula </w:t>
            </w:r>
            <w:proofErr w:type="spellStart"/>
            <w:r w:rsidRPr="00D334A3">
              <w:rPr>
                <w:rFonts w:ascii="Times" w:hAnsi="Times" w:cs="Times"/>
              </w:rPr>
              <w:t>eucariotica</w:t>
            </w:r>
            <w:proofErr w:type="spellEnd"/>
          </w:p>
          <w:p w:rsidR="000C4624" w:rsidRPr="00D334A3" w:rsidRDefault="000C4624" w:rsidP="000C4624">
            <w:pPr>
              <w:pStyle w:val="Corpodeltesto2"/>
              <w:tabs>
                <w:tab w:val="left" w:pos="284"/>
              </w:tabs>
              <w:spacing w:line="240" w:lineRule="auto"/>
              <w:ind w:left="284" w:hanging="284"/>
            </w:pPr>
            <w:r w:rsidRPr="00D334A3">
              <w:t>–</w:t>
            </w:r>
            <w:r w:rsidRPr="00D334A3">
              <w:tab/>
              <w:t>Le peculiarità della cellula vegetale</w:t>
            </w:r>
          </w:p>
        </w:tc>
        <w:tc>
          <w:tcPr>
            <w:tcW w:w="4820" w:type="dxa"/>
          </w:tcPr>
          <w:p w:rsidR="000C4624" w:rsidRPr="00D334A3" w:rsidRDefault="000C4624" w:rsidP="000C4624">
            <w:pPr>
              <w:pStyle w:val="Corpodeltesto2"/>
              <w:tabs>
                <w:tab w:val="left" w:pos="284"/>
              </w:tabs>
              <w:spacing w:before="240" w:line="240" w:lineRule="auto"/>
              <w:ind w:left="284" w:hanging="284"/>
            </w:pPr>
            <w:r w:rsidRPr="00D334A3">
              <w:t>–</w:t>
            </w:r>
            <w:r w:rsidRPr="00D334A3">
              <w:tab/>
              <w:t xml:space="preserve">Spiegare le analogie e le differenze tra la cellula </w:t>
            </w:r>
            <w:proofErr w:type="spellStart"/>
            <w:r w:rsidRPr="00D334A3">
              <w:t>procariotica</w:t>
            </w:r>
            <w:proofErr w:type="spellEnd"/>
            <w:r w:rsidRPr="00D334A3">
              <w:t xml:space="preserve"> ed </w:t>
            </w:r>
            <w:proofErr w:type="spellStart"/>
            <w:r w:rsidRPr="00D334A3">
              <w:t>eucariotica</w:t>
            </w:r>
            <w:proofErr w:type="spellEnd"/>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Individuare le analogie e le differenze tra la cellula </w:t>
            </w:r>
            <w:proofErr w:type="spellStart"/>
            <w:r w:rsidRPr="00D334A3">
              <w:rPr>
                <w:rFonts w:ascii="Times" w:hAnsi="Times" w:cs="Times"/>
              </w:rPr>
              <w:t>eucariotica</w:t>
            </w:r>
            <w:proofErr w:type="spellEnd"/>
            <w:r w:rsidRPr="00D334A3">
              <w:rPr>
                <w:rFonts w:ascii="Times" w:hAnsi="Times" w:cs="Times"/>
              </w:rPr>
              <w:t xml:space="preserve"> animale e quella vegetale</w:t>
            </w:r>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ottobre</w:t>
            </w:r>
          </w:p>
        </w:tc>
      </w:tr>
      <w:tr w:rsidR="000C4624" w:rsidRPr="00D334A3" w:rsidTr="003F5E13">
        <w:tc>
          <w:tcPr>
            <w:tcW w:w="1645" w:type="dxa"/>
          </w:tcPr>
          <w:p w:rsidR="000C4624" w:rsidRPr="00D334A3" w:rsidRDefault="000C4624" w:rsidP="000C4624">
            <w:pPr>
              <w:tabs>
                <w:tab w:val="left" w:pos="284"/>
              </w:tabs>
              <w:spacing w:before="240"/>
              <w:ind w:left="284" w:hanging="284"/>
              <w:rPr>
                <w:rFonts w:ascii="Times" w:hAnsi="Times" w:cs="Times"/>
                <w:b/>
                <w:bCs/>
              </w:rPr>
            </w:pPr>
            <w:r w:rsidRPr="00D334A3">
              <w:rPr>
                <w:rFonts w:ascii="Times" w:hAnsi="Times" w:cs="Times"/>
                <w:b/>
                <w:bCs/>
              </w:rPr>
              <w:t>3.</w:t>
            </w:r>
            <w:r w:rsidRPr="00D334A3">
              <w:rPr>
                <w:rFonts w:ascii="Times" w:hAnsi="Times" w:cs="Times"/>
                <w:b/>
                <w:bCs/>
              </w:rPr>
              <w:tab/>
              <w:t>La membrana plasmatica e la comunicazione tra cellule</w:t>
            </w:r>
          </w:p>
          <w:p w:rsidR="000C4624" w:rsidRPr="00D334A3" w:rsidRDefault="000C4624" w:rsidP="000C4624">
            <w:pPr>
              <w:tabs>
                <w:tab w:val="left" w:pos="284"/>
              </w:tabs>
              <w:spacing w:before="240"/>
              <w:ind w:left="284" w:hanging="284"/>
              <w:rPr>
                <w:rFonts w:ascii="Times" w:hAnsi="Times" w:cs="Times"/>
                <w:b/>
                <w:bCs/>
              </w:rPr>
            </w:pPr>
          </w:p>
          <w:p w:rsidR="000C4624" w:rsidRPr="00D334A3" w:rsidRDefault="000C4624" w:rsidP="000C4624">
            <w:pPr>
              <w:pStyle w:val="Corpodeltesto2"/>
              <w:tabs>
                <w:tab w:val="left" w:pos="284"/>
              </w:tabs>
              <w:spacing w:before="240" w:line="240" w:lineRule="auto"/>
              <w:ind w:left="284" w:hanging="284"/>
            </w:pP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Struttura della membrana plasmatica</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Diffusione semplice, diffusione facilitata e osmosi</w:t>
            </w:r>
          </w:p>
          <w:p w:rsidR="000C4624" w:rsidRPr="00D334A3" w:rsidRDefault="000C4624" w:rsidP="000C4624">
            <w:pPr>
              <w:tabs>
                <w:tab w:val="left" w:pos="284"/>
              </w:tabs>
              <w:ind w:left="284" w:hanging="284"/>
              <w:rPr>
                <w:rFonts w:ascii="Times" w:hAnsi="Times" w:cs="Times"/>
              </w:rPr>
            </w:pPr>
            <w:r w:rsidRPr="00D334A3">
              <w:rPr>
                <w:rFonts w:ascii="Times" w:hAnsi="Times" w:cs="Times"/>
              </w:rPr>
              <w:t>–   Il trasporto attivo</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Endocitosi ed esocitosi</w:t>
            </w:r>
          </w:p>
          <w:p w:rsidR="000C4624" w:rsidRPr="00D334A3" w:rsidRDefault="000C4624" w:rsidP="000C4624">
            <w:pPr>
              <w:pStyle w:val="Corpodeltesto2"/>
              <w:tabs>
                <w:tab w:val="left" w:pos="284"/>
              </w:tabs>
              <w:spacing w:line="240" w:lineRule="auto"/>
              <w:ind w:left="284" w:hanging="284"/>
            </w:pPr>
            <w:r w:rsidRPr="00D334A3">
              <w:t>–</w:t>
            </w:r>
            <w:r w:rsidRPr="00D334A3">
              <w:tab/>
              <w:t>Le diverse funzioni delle proteine di membrana</w:t>
            </w:r>
          </w:p>
        </w:tc>
        <w:tc>
          <w:tcPr>
            <w:tcW w:w="4820"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Descrivere la struttura della membrana plasmatica </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Distinguere tra diffusione semplice, diffusione facilitata e trasporto attivo</w:t>
            </w:r>
          </w:p>
          <w:p w:rsidR="000C4624" w:rsidRPr="00D334A3" w:rsidRDefault="000C4624" w:rsidP="000C4624">
            <w:pPr>
              <w:tabs>
                <w:tab w:val="left" w:pos="284"/>
              </w:tabs>
              <w:ind w:left="284" w:hanging="284"/>
              <w:rPr>
                <w:rFonts w:ascii="Times" w:hAnsi="Times" w:cs="Times"/>
              </w:rPr>
            </w:pPr>
            <w:r w:rsidRPr="00D334A3">
              <w:rPr>
                <w:rFonts w:ascii="Times" w:hAnsi="Times" w:cs="Times"/>
              </w:rPr>
              <w:t>–   Mettere in relazione osmosi e concentrazione dei soluti</w:t>
            </w:r>
          </w:p>
          <w:p w:rsidR="000C4624" w:rsidRPr="00D334A3" w:rsidRDefault="000C4624" w:rsidP="000C4624">
            <w:pPr>
              <w:pStyle w:val="Corpodeltesto2"/>
              <w:tabs>
                <w:tab w:val="left" w:pos="284"/>
              </w:tabs>
              <w:spacing w:line="240" w:lineRule="auto"/>
              <w:ind w:left="284" w:hanging="284"/>
            </w:pPr>
            <w:r w:rsidRPr="00D334A3">
              <w:t>–</w:t>
            </w:r>
            <w:r w:rsidRPr="00D334A3">
              <w:tab/>
              <w:t xml:space="preserve">Descrivere le funzioni svolte dalle proteine di membrana </w:t>
            </w:r>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ottobre</w:t>
            </w:r>
          </w:p>
        </w:tc>
      </w:tr>
      <w:tr w:rsidR="000C4624" w:rsidRPr="00D334A3" w:rsidTr="003F5E13">
        <w:trPr>
          <w:trHeight w:val="1727"/>
        </w:trPr>
        <w:tc>
          <w:tcPr>
            <w:tcW w:w="1645" w:type="dxa"/>
          </w:tcPr>
          <w:p w:rsidR="000C4624" w:rsidRPr="00D334A3" w:rsidRDefault="000C4624" w:rsidP="000C4624">
            <w:pPr>
              <w:tabs>
                <w:tab w:val="left" w:pos="284"/>
              </w:tabs>
              <w:spacing w:before="240"/>
              <w:ind w:left="284" w:hanging="284"/>
              <w:rPr>
                <w:b/>
                <w:bCs/>
              </w:rPr>
            </w:pPr>
            <w:r w:rsidRPr="00D334A3">
              <w:rPr>
                <w:b/>
                <w:bCs/>
              </w:rPr>
              <w:lastRenderedPageBreak/>
              <w:t>4.</w:t>
            </w:r>
            <w:r w:rsidRPr="00D334A3">
              <w:rPr>
                <w:b/>
                <w:bCs/>
              </w:rPr>
              <w:tab/>
              <w:t>Il sistema delle membrane interne</w:t>
            </w:r>
          </w:p>
        </w:tc>
        <w:tc>
          <w:tcPr>
            <w:tcW w:w="2835" w:type="dxa"/>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Il nucleo</w:t>
            </w:r>
          </w:p>
          <w:p w:rsidR="000C4624" w:rsidRPr="00D334A3" w:rsidRDefault="000C4624" w:rsidP="000C4624">
            <w:pPr>
              <w:tabs>
                <w:tab w:val="left" w:pos="284"/>
              </w:tabs>
              <w:ind w:left="284" w:hanging="284"/>
              <w:rPr>
                <w:rFonts w:ascii="Times" w:hAnsi="Times" w:cs="Times"/>
              </w:rPr>
            </w:pPr>
            <w:r w:rsidRPr="00D334A3">
              <w:rPr>
                <w:rFonts w:ascii="Times" w:hAnsi="Times" w:cs="Times"/>
              </w:rPr>
              <w:t>–   Il reticolo endoplasmatico ruvido e liscio</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L’apparato di Golgi</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 vacuoli</w:t>
            </w:r>
          </w:p>
          <w:p w:rsidR="000C4624" w:rsidRPr="00D334A3" w:rsidRDefault="000C4624"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Lisosomi e </w:t>
            </w:r>
            <w:proofErr w:type="spellStart"/>
            <w:r w:rsidRPr="00D334A3">
              <w:rPr>
                <w:rFonts w:ascii="Times" w:hAnsi="Times" w:cs="Times"/>
              </w:rPr>
              <w:t>perossisomi</w:t>
            </w:r>
            <w:proofErr w:type="spellEnd"/>
          </w:p>
        </w:tc>
        <w:tc>
          <w:tcPr>
            <w:tcW w:w="4820" w:type="dxa"/>
          </w:tcPr>
          <w:p w:rsidR="000C4624" w:rsidRPr="00D334A3" w:rsidRDefault="000C4624" w:rsidP="000C4624">
            <w:pPr>
              <w:tabs>
                <w:tab w:val="left" w:pos="284"/>
              </w:tabs>
              <w:spacing w:before="240"/>
              <w:ind w:left="284" w:hanging="284"/>
            </w:pPr>
            <w:r w:rsidRPr="00D334A3">
              <w:rPr>
                <w:rFonts w:ascii="Times" w:hAnsi="Times" w:cs="Times"/>
              </w:rPr>
              <w:t>–</w:t>
            </w:r>
            <w:r w:rsidRPr="00D334A3">
              <w:rPr>
                <w:rFonts w:ascii="Times" w:hAnsi="Times" w:cs="Times"/>
              </w:rPr>
              <w:tab/>
              <w:t xml:space="preserve">Spiegare il ruolo del nucleo nella cellula </w:t>
            </w:r>
            <w:proofErr w:type="spellStart"/>
            <w:r w:rsidRPr="00D334A3">
              <w:rPr>
                <w:rFonts w:ascii="Times" w:hAnsi="Times" w:cs="Times"/>
              </w:rPr>
              <w:t>eucariotica</w:t>
            </w:r>
            <w:proofErr w:type="spellEnd"/>
            <w:r w:rsidRPr="00D334A3">
              <w:t xml:space="preserve">        </w:t>
            </w:r>
          </w:p>
          <w:p w:rsidR="000C4624" w:rsidRPr="00D334A3" w:rsidRDefault="000C4624" w:rsidP="000C4624">
            <w:pPr>
              <w:tabs>
                <w:tab w:val="left" w:pos="284"/>
              </w:tabs>
              <w:ind w:left="284" w:hanging="284"/>
            </w:pPr>
            <w:r w:rsidRPr="00D334A3">
              <w:rPr>
                <w:rFonts w:ascii="Times" w:hAnsi="Times" w:cs="Times"/>
              </w:rPr>
              <w:t xml:space="preserve">–   </w:t>
            </w:r>
            <w:r w:rsidRPr="00D334A3">
              <w:t>Descrivere le funzioni dei ribosomi, dei reticoli endoplasmatici e dell’apparato di Golgi</w:t>
            </w:r>
          </w:p>
          <w:p w:rsidR="000C4624" w:rsidRPr="00D334A3" w:rsidRDefault="000C4624" w:rsidP="000C4624">
            <w:pPr>
              <w:tabs>
                <w:tab w:val="left" w:pos="284"/>
              </w:tabs>
              <w:ind w:left="284" w:hanging="284"/>
              <w:rPr>
                <w:rFonts w:ascii="Times" w:hAnsi="Times" w:cs="Times"/>
              </w:rPr>
            </w:pPr>
            <w:r w:rsidRPr="00D334A3">
              <w:rPr>
                <w:rFonts w:ascii="Times" w:hAnsi="Times" w:cs="Times"/>
              </w:rPr>
              <w:t xml:space="preserve">–   Confrontare le funzioni dei vacuoli con quelle di lisosomi e </w:t>
            </w:r>
            <w:proofErr w:type="spellStart"/>
            <w:r w:rsidRPr="00D334A3">
              <w:rPr>
                <w:rFonts w:ascii="Times" w:hAnsi="Times" w:cs="Times"/>
              </w:rPr>
              <w:t>perossisomi</w:t>
            </w:r>
            <w:proofErr w:type="spellEnd"/>
          </w:p>
        </w:tc>
        <w:tc>
          <w:tcPr>
            <w:tcW w:w="1276" w:type="dxa"/>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novembre</w:t>
            </w:r>
          </w:p>
        </w:tc>
      </w:tr>
      <w:tr w:rsidR="000C4624" w:rsidRPr="00D334A3" w:rsidTr="003F5E13">
        <w:trPr>
          <w:trHeight w:val="2106"/>
        </w:trPr>
        <w:tc>
          <w:tcPr>
            <w:tcW w:w="1645" w:type="dxa"/>
            <w:tcBorders>
              <w:top w:val="single" w:sz="6" w:space="0" w:color="000000"/>
              <w:left w:val="single" w:sz="6" w:space="0" w:color="000000"/>
              <w:bottom w:val="single" w:sz="6" w:space="0" w:color="000000"/>
              <w:right w:val="single" w:sz="6" w:space="0" w:color="000000"/>
            </w:tcBorders>
          </w:tcPr>
          <w:p w:rsidR="000C4624" w:rsidRPr="00D334A3" w:rsidRDefault="000C4624" w:rsidP="008523C1">
            <w:pPr>
              <w:rPr>
                <w:b/>
                <w:bCs/>
              </w:rPr>
            </w:pPr>
            <w:r w:rsidRPr="00D334A3">
              <w:rPr>
                <w:b/>
                <w:bCs/>
              </w:rPr>
              <w:t>5. Gli organuli che trasformano l’energia: i mitocondri e i cloroplasti</w:t>
            </w:r>
          </w:p>
        </w:tc>
        <w:tc>
          <w:tcPr>
            <w:tcW w:w="2835" w:type="dxa"/>
            <w:tcBorders>
              <w:top w:val="single" w:sz="6" w:space="0" w:color="000000"/>
              <w:left w:val="single" w:sz="6" w:space="0" w:color="000000"/>
              <w:bottom w:val="single" w:sz="6" w:space="0" w:color="000000"/>
              <w:right w:val="single" w:sz="6" w:space="0" w:color="000000"/>
            </w:tcBorders>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Struttura e funzione dei mitocondri</w:t>
            </w:r>
          </w:p>
          <w:p w:rsidR="000C4624" w:rsidRPr="00D334A3" w:rsidRDefault="000C4624" w:rsidP="008523C1">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Struttura e funzione dei cloroplasti</w:t>
            </w:r>
          </w:p>
          <w:p w:rsidR="000C4624" w:rsidRPr="00D334A3" w:rsidRDefault="000C4624" w:rsidP="008523C1">
            <w:pPr>
              <w:tabs>
                <w:tab w:val="left" w:pos="284"/>
              </w:tabs>
              <w:spacing w:before="240"/>
              <w:ind w:left="284" w:hanging="284"/>
              <w:rPr>
                <w:rFonts w:ascii="Times" w:hAnsi="Times" w:cs="Times"/>
              </w:rPr>
            </w:pPr>
          </w:p>
        </w:tc>
        <w:tc>
          <w:tcPr>
            <w:tcW w:w="4820" w:type="dxa"/>
            <w:tcBorders>
              <w:top w:val="single" w:sz="6" w:space="0" w:color="000000"/>
              <w:left w:val="single" w:sz="6" w:space="0" w:color="000000"/>
              <w:bottom w:val="single" w:sz="6" w:space="0" w:color="000000"/>
              <w:right w:val="single" w:sz="6" w:space="0" w:color="000000"/>
            </w:tcBorders>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Descrivere la struttura dei mitocondri e dei cloroplasti evidenziandone le analogie </w:t>
            </w:r>
          </w:p>
          <w:p w:rsidR="000C4624" w:rsidRPr="00D334A3" w:rsidRDefault="000C4624" w:rsidP="008523C1">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Identificare nel mitocondrio la centrale energetica della cellula</w:t>
            </w:r>
          </w:p>
          <w:p w:rsidR="000C4624" w:rsidRPr="00D334A3" w:rsidRDefault="000C4624" w:rsidP="008523C1">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Evidenziare il ruolo di produttore di materia organica svolto dal cloroplasto</w:t>
            </w:r>
          </w:p>
        </w:tc>
        <w:tc>
          <w:tcPr>
            <w:tcW w:w="1276" w:type="dxa"/>
            <w:tcBorders>
              <w:top w:val="single" w:sz="6" w:space="0" w:color="000000"/>
              <w:left w:val="single" w:sz="6" w:space="0" w:color="000000"/>
              <w:bottom w:val="single" w:sz="6" w:space="0" w:color="000000"/>
              <w:right w:val="single" w:sz="6" w:space="0" w:color="000000"/>
            </w:tcBorders>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novembre</w:t>
            </w:r>
          </w:p>
        </w:tc>
      </w:tr>
      <w:tr w:rsidR="000C4624" w:rsidRPr="00D334A3" w:rsidTr="003F5E13">
        <w:trPr>
          <w:trHeight w:val="1258"/>
        </w:trPr>
        <w:tc>
          <w:tcPr>
            <w:tcW w:w="1645" w:type="dxa"/>
            <w:tcBorders>
              <w:top w:val="single" w:sz="6" w:space="0" w:color="000000"/>
              <w:left w:val="single" w:sz="6" w:space="0" w:color="000000"/>
              <w:bottom w:val="single" w:sz="6" w:space="0" w:color="000000"/>
              <w:right w:val="single" w:sz="6" w:space="0" w:color="000000"/>
            </w:tcBorders>
          </w:tcPr>
          <w:p w:rsidR="000C4624" w:rsidRPr="00D334A3" w:rsidRDefault="000C4624" w:rsidP="008523C1">
            <w:pPr>
              <w:rPr>
                <w:b/>
                <w:bCs/>
              </w:rPr>
            </w:pPr>
            <w:r w:rsidRPr="00D334A3">
              <w:rPr>
                <w:b/>
                <w:bCs/>
              </w:rPr>
              <w:t xml:space="preserve">6. La cellula in movimento: </w:t>
            </w:r>
            <w:proofErr w:type="spellStart"/>
            <w:r w:rsidRPr="00D334A3">
              <w:rPr>
                <w:b/>
                <w:bCs/>
              </w:rPr>
              <w:t>citoscheletro</w:t>
            </w:r>
            <w:proofErr w:type="spellEnd"/>
            <w:r w:rsidRPr="00D334A3">
              <w:rPr>
                <w:b/>
                <w:bCs/>
              </w:rPr>
              <w:t>, ciglia e flagelli</w:t>
            </w:r>
          </w:p>
        </w:tc>
        <w:tc>
          <w:tcPr>
            <w:tcW w:w="2835" w:type="dxa"/>
            <w:tcBorders>
              <w:top w:val="single" w:sz="6" w:space="0" w:color="000000"/>
              <w:left w:val="single" w:sz="6" w:space="0" w:color="000000"/>
              <w:bottom w:val="single" w:sz="6" w:space="0" w:color="000000"/>
              <w:right w:val="single" w:sz="6" w:space="0" w:color="000000"/>
            </w:tcBorders>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Il </w:t>
            </w:r>
            <w:proofErr w:type="spellStart"/>
            <w:r w:rsidRPr="00D334A3">
              <w:rPr>
                <w:rFonts w:ascii="Times" w:hAnsi="Times" w:cs="Times"/>
              </w:rPr>
              <w:t>citoscheletro</w:t>
            </w:r>
            <w:proofErr w:type="spellEnd"/>
          </w:p>
          <w:p w:rsidR="000C4624" w:rsidRPr="00D334A3" w:rsidRDefault="000C4624" w:rsidP="008523C1">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Le ciglia e i flagelli</w:t>
            </w:r>
          </w:p>
        </w:tc>
        <w:tc>
          <w:tcPr>
            <w:tcW w:w="4820" w:type="dxa"/>
            <w:tcBorders>
              <w:top w:val="single" w:sz="6" w:space="0" w:color="000000"/>
              <w:left w:val="single" w:sz="6" w:space="0" w:color="000000"/>
              <w:bottom w:val="single" w:sz="6" w:space="0" w:color="000000"/>
              <w:right w:val="single" w:sz="6" w:space="0" w:color="000000"/>
            </w:tcBorders>
          </w:tcPr>
          <w:p w:rsidR="000C4624" w:rsidRPr="00D334A3" w:rsidRDefault="000C4624"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Mettere in relazione i diversi tipi di filamenti che compongono il </w:t>
            </w:r>
            <w:proofErr w:type="spellStart"/>
            <w:r w:rsidRPr="00D334A3">
              <w:rPr>
                <w:rFonts w:ascii="Times" w:hAnsi="Times" w:cs="Times"/>
              </w:rPr>
              <w:t>citoscheletro</w:t>
            </w:r>
            <w:proofErr w:type="spellEnd"/>
            <w:r w:rsidRPr="00D334A3">
              <w:rPr>
                <w:rFonts w:ascii="Times" w:hAnsi="Times" w:cs="Times"/>
              </w:rPr>
              <w:t xml:space="preserve"> con le rispettive funzioni</w:t>
            </w:r>
          </w:p>
          <w:p w:rsidR="000C4624" w:rsidRPr="00D334A3" w:rsidRDefault="000C4624" w:rsidP="008523C1">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Descrivere struttura e funzioni di ciglia e flagelli</w:t>
            </w:r>
          </w:p>
        </w:tc>
        <w:tc>
          <w:tcPr>
            <w:tcW w:w="1276" w:type="dxa"/>
            <w:tcBorders>
              <w:top w:val="single" w:sz="6" w:space="0" w:color="000000"/>
              <w:left w:val="single" w:sz="6" w:space="0" w:color="000000"/>
              <w:bottom w:val="single" w:sz="6" w:space="0" w:color="000000"/>
              <w:right w:val="single" w:sz="6" w:space="0" w:color="000000"/>
            </w:tcBorders>
          </w:tcPr>
          <w:p w:rsidR="000C4624" w:rsidRPr="00D334A3" w:rsidRDefault="00BC4C2D" w:rsidP="000C4624">
            <w:pPr>
              <w:tabs>
                <w:tab w:val="left" w:pos="284"/>
              </w:tabs>
              <w:spacing w:before="240"/>
              <w:ind w:left="284" w:hanging="284"/>
              <w:rPr>
                <w:rFonts w:ascii="Times" w:hAnsi="Times" w:cs="Times"/>
              </w:rPr>
            </w:pPr>
            <w:r w:rsidRPr="00D334A3">
              <w:rPr>
                <w:rFonts w:ascii="Times" w:hAnsi="Times" w:cs="Times"/>
              </w:rPr>
              <w:t>novembre</w:t>
            </w:r>
          </w:p>
        </w:tc>
      </w:tr>
    </w:tbl>
    <w:p w:rsidR="00AA3B0B" w:rsidRPr="00D334A3" w:rsidRDefault="00AA3B0B" w:rsidP="00AA3B0B">
      <w:pPr>
        <w:jc w:val="both"/>
        <w:rPr>
          <w:sz w:val="22"/>
          <w:szCs w:val="22"/>
        </w:rPr>
      </w:pPr>
    </w:p>
    <w:p w:rsidR="008523C1" w:rsidRPr="00D334A3" w:rsidRDefault="008523C1" w:rsidP="00AA3B0B">
      <w:pPr>
        <w:jc w:val="both"/>
        <w:rPr>
          <w:b/>
          <w:sz w:val="24"/>
          <w:szCs w:val="24"/>
        </w:rPr>
      </w:pPr>
      <w:r w:rsidRPr="00D334A3">
        <w:rPr>
          <w:b/>
          <w:sz w:val="24"/>
          <w:szCs w:val="24"/>
        </w:rPr>
        <w:t>Capitolo 5   La cellula al lavoro</w:t>
      </w:r>
    </w:p>
    <w:p w:rsidR="008523C1" w:rsidRPr="00D334A3" w:rsidRDefault="008523C1" w:rsidP="00AA3B0B">
      <w:pPr>
        <w:jc w:val="both"/>
        <w:rPr>
          <w:sz w:val="22"/>
          <w:szCs w:val="22"/>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645"/>
        <w:gridCol w:w="2835"/>
        <w:gridCol w:w="4820"/>
        <w:gridCol w:w="1276"/>
      </w:tblGrid>
      <w:tr w:rsidR="00783A88" w:rsidRPr="00D334A3" w:rsidTr="00C61141">
        <w:tc>
          <w:tcPr>
            <w:tcW w:w="1645"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835"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645" w:type="dxa"/>
          </w:tcPr>
          <w:p w:rsidR="009B7ED2" w:rsidRPr="00D334A3" w:rsidRDefault="009B7ED2" w:rsidP="00771D85">
            <w:pPr>
              <w:pStyle w:val="Corpodeltesto2"/>
              <w:tabs>
                <w:tab w:val="left" w:pos="284"/>
              </w:tabs>
              <w:spacing w:before="240" w:line="240" w:lineRule="auto"/>
              <w:ind w:left="284" w:hanging="284"/>
            </w:pPr>
            <w:r w:rsidRPr="00D334A3">
              <w:rPr>
                <w:b/>
                <w:bCs/>
              </w:rPr>
              <w:t>1.</w:t>
            </w:r>
            <w:r w:rsidRPr="00D334A3">
              <w:rPr>
                <w:b/>
                <w:bCs/>
              </w:rPr>
              <w:tab/>
              <w:t>Il metabolismo cellulare: come le cellule ricavano energia</w:t>
            </w:r>
          </w:p>
        </w:tc>
        <w:tc>
          <w:tcPr>
            <w:tcW w:w="2835"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Le cellule hanno bisogno di energia per vivere</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L’ATP immagazzina e rilascia energia</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ruolo degli enzimi nelle reazioni biologiche</w:t>
            </w:r>
          </w:p>
        </w:tc>
        <w:tc>
          <w:tcPr>
            <w:tcW w:w="4820"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Spiegare perché la cellula ha bisogno di energia</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le analogie e le differenze tra la combustione e la respirazione cellulare</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Illustrare il ruolo dell’ATP nella cellula</w:t>
            </w:r>
          </w:p>
          <w:p w:rsidR="009B7ED2" w:rsidRPr="00D334A3" w:rsidRDefault="009B7ED2" w:rsidP="00771D85">
            <w:pPr>
              <w:tabs>
                <w:tab w:val="left" w:pos="284"/>
              </w:tabs>
              <w:ind w:left="284" w:hanging="284"/>
              <w:rPr>
                <w:rFonts w:ascii="Times" w:hAnsi="Times" w:cs="Times"/>
              </w:rPr>
            </w:pPr>
            <w:r w:rsidRPr="00D334A3">
              <w:t>–</w:t>
            </w:r>
            <w:r w:rsidRPr="00D334A3">
              <w:tab/>
              <w:t>Descrivere l’azione degli enzimi</w:t>
            </w:r>
          </w:p>
        </w:tc>
        <w:tc>
          <w:tcPr>
            <w:tcW w:w="1276" w:type="dxa"/>
          </w:tcPr>
          <w:p w:rsidR="009B7ED2" w:rsidRPr="00D334A3" w:rsidRDefault="00BC4C2D" w:rsidP="00184443">
            <w:pPr>
              <w:tabs>
                <w:tab w:val="left" w:pos="284"/>
              </w:tabs>
              <w:spacing w:before="240"/>
              <w:ind w:left="284" w:hanging="284"/>
              <w:rPr>
                <w:rFonts w:ascii="Times" w:hAnsi="Times" w:cs="Times"/>
              </w:rPr>
            </w:pPr>
            <w:r w:rsidRPr="00D334A3">
              <w:rPr>
                <w:rFonts w:ascii="Times" w:hAnsi="Times" w:cs="Times"/>
              </w:rPr>
              <w:t>novembre</w:t>
            </w:r>
          </w:p>
        </w:tc>
      </w:tr>
      <w:tr w:rsidR="009B7ED2" w:rsidRPr="00D334A3" w:rsidTr="003F5E13">
        <w:tc>
          <w:tcPr>
            <w:tcW w:w="1645" w:type="dxa"/>
          </w:tcPr>
          <w:p w:rsidR="009B7ED2" w:rsidRPr="00D334A3" w:rsidRDefault="009B7ED2" w:rsidP="00771D85">
            <w:pPr>
              <w:tabs>
                <w:tab w:val="left" w:pos="284"/>
              </w:tabs>
              <w:spacing w:before="240"/>
              <w:ind w:left="284" w:hanging="284"/>
              <w:rPr>
                <w:rFonts w:ascii="Times" w:hAnsi="Times" w:cs="Times"/>
                <w:b/>
                <w:bCs/>
              </w:rPr>
            </w:pPr>
            <w:r w:rsidRPr="00D334A3">
              <w:rPr>
                <w:rFonts w:ascii="Times" w:hAnsi="Times" w:cs="Times"/>
                <w:b/>
                <w:bCs/>
              </w:rPr>
              <w:t>2.</w:t>
            </w:r>
            <w:r w:rsidRPr="00D334A3">
              <w:rPr>
                <w:rFonts w:ascii="Times" w:hAnsi="Times" w:cs="Times"/>
                <w:b/>
                <w:bCs/>
              </w:rPr>
              <w:tab/>
              <w:t>La glicolisi è la prima fase della demolizione del glucosio</w:t>
            </w:r>
          </w:p>
          <w:p w:rsidR="009B7ED2" w:rsidRPr="00D334A3" w:rsidRDefault="009B7ED2" w:rsidP="00771D85">
            <w:pPr>
              <w:pStyle w:val="Corpodeltesto2"/>
              <w:tabs>
                <w:tab w:val="left" w:pos="284"/>
              </w:tabs>
              <w:spacing w:before="240" w:line="240" w:lineRule="auto"/>
              <w:ind w:left="284" w:hanging="284"/>
            </w:pPr>
          </w:p>
        </w:tc>
        <w:tc>
          <w:tcPr>
            <w:tcW w:w="2835"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Il glucosio è il combustibile più usato dagli organismi viventi</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metabolismo del glucosio</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Le reazioni </w:t>
            </w:r>
            <w:proofErr w:type="spellStart"/>
            <w:r w:rsidRPr="00D334A3">
              <w:rPr>
                <w:rFonts w:ascii="Times" w:hAnsi="Times" w:cs="Times"/>
              </w:rPr>
              <w:t>redox</w:t>
            </w:r>
            <w:proofErr w:type="spellEnd"/>
          </w:p>
          <w:p w:rsidR="009B7ED2" w:rsidRPr="00D334A3" w:rsidRDefault="009B7ED2" w:rsidP="00771D85">
            <w:pPr>
              <w:pStyle w:val="Corpodeltesto2"/>
              <w:tabs>
                <w:tab w:val="left" w:pos="284"/>
              </w:tabs>
              <w:spacing w:line="240" w:lineRule="auto"/>
              <w:ind w:left="284" w:hanging="284"/>
            </w:pPr>
            <w:r w:rsidRPr="00D334A3">
              <w:t>–</w:t>
            </w:r>
            <w:r w:rsidRPr="00D334A3">
              <w:tab/>
              <w:t>I trasportatori di elettroni</w:t>
            </w:r>
          </w:p>
          <w:p w:rsidR="009B7ED2" w:rsidRPr="00D334A3" w:rsidRDefault="009B7ED2" w:rsidP="00771D85">
            <w:pPr>
              <w:pStyle w:val="Corpodeltesto2"/>
              <w:tabs>
                <w:tab w:val="left" w:pos="284"/>
              </w:tabs>
              <w:spacing w:line="240" w:lineRule="auto"/>
              <w:ind w:left="284" w:hanging="284"/>
            </w:pPr>
            <w:r w:rsidRPr="00D334A3">
              <w:t>–</w:t>
            </w:r>
            <w:r w:rsidRPr="00D334A3">
              <w:tab/>
              <w:t>Equazione complessiva della glicolisi</w:t>
            </w:r>
          </w:p>
        </w:tc>
        <w:tc>
          <w:tcPr>
            <w:tcW w:w="4820"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Spiegare i diversi processi metabolici a cui va incontro il glucosio</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Illustrare il ruolo delle reazioni </w:t>
            </w:r>
            <w:proofErr w:type="spellStart"/>
            <w:r w:rsidRPr="00D334A3">
              <w:rPr>
                <w:rFonts w:ascii="Times" w:hAnsi="Times" w:cs="Times"/>
              </w:rPr>
              <w:t>redox</w:t>
            </w:r>
            <w:proofErr w:type="spellEnd"/>
            <w:r w:rsidRPr="00D334A3">
              <w:rPr>
                <w:rFonts w:ascii="Times" w:hAnsi="Times" w:cs="Times"/>
              </w:rPr>
              <w:t xml:space="preserve"> e dei trasportatori di elettroni</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Riassumere la glicolisi specificando in quale regione della cellula si svolge</w:t>
            </w:r>
          </w:p>
          <w:p w:rsidR="009B7ED2" w:rsidRPr="00D334A3" w:rsidRDefault="009B7ED2" w:rsidP="00771D85">
            <w:pPr>
              <w:pStyle w:val="Corpodeltesto2"/>
              <w:tabs>
                <w:tab w:val="left" w:pos="284"/>
              </w:tabs>
              <w:spacing w:line="240" w:lineRule="auto"/>
              <w:ind w:left="284" w:hanging="284"/>
            </w:pPr>
          </w:p>
        </w:tc>
        <w:tc>
          <w:tcPr>
            <w:tcW w:w="1276" w:type="dxa"/>
          </w:tcPr>
          <w:p w:rsidR="009B7ED2" w:rsidRPr="00D334A3" w:rsidRDefault="00BC4C2D" w:rsidP="00184443">
            <w:pPr>
              <w:tabs>
                <w:tab w:val="left" w:pos="284"/>
              </w:tabs>
              <w:spacing w:before="240"/>
              <w:ind w:left="284" w:hanging="284"/>
              <w:rPr>
                <w:rFonts w:ascii="Times" w:hAnsi="Times" w:cs="Times"/>
              </w:rPr>
            </w:pPr>
            <w:r w:rsidRPr="00D334A3">
              <w:rPr>
                <w:rFonts w:ascii="Times" w:hAnsi="Times" w:cs="Times"/>
              </w:rPr>
              <w:t>novembre</w:t>
            </w:r>
          </w:p>
        </w:tc>
      </w:tr>
      <w:tr w:rsidR="009B7ED2" w:rsidRPr="00D334A3" w:rsidTr="003F5E13">
        <w:tc>
          <w:tcPr>
            <w:tcW w:w="1645" w:type="dxa"/>
          </w:tcPr>
          <w:p w:rsidR="009B7ED2" w:rsidRPr="00D334A3" w:rsidRDefault="009B7ED2" w:rsidP="00771D85">
            <w:pPr>
              <w:tabs>
                <w:tab w:val="left" w:pos="284"/>
              </w:tabs>
              <w:spacing w:before="240"/>
              <w:ind w:left="284" w:hanging="284"/>
              <w:rPr>
                <w:rFonts w:ascii="Times" w:hAnsi="Times" w:cs="Times"/>
                <w:b/>
                <w:bCs/>
              </w:rPr>
            </w:pPr>
            <w:r w:rsidRPr="00D334A3">
              <w:rPr>
                <w:rFonts w:ascii="Times" w:hAnsi="Times" w:cs="Times"/>
                <w:b/>
                <w:bCs/>
              </w:rPr>
              <w:t>3.</w:t>
            </w:r>
            <w:r w:rsidRPr="00D334A3">
              <w:rPr>
                <w:rFonts w:ascii="Times" w:hAnsi="Times" w:cs="Times"/>
                <w:b/>
                <w:bCs/>
              </w:rPr>
              <w:tab/>
              <w:t>La respirazione cellulare e la fermentazione</w:t>
            </w:r>
          </w:p>
          <w:p w:rsidR="009B7ED2" w:rsidRPr="00D334A3" w:rsidRDefault="009B7ED2" w:rsidP="00771D85">
            <w:pPr>
              <w:tabs>
                <w:tab w:val="left" w:pos="284"/>
              </w:tabs>
              <w:spacing w:before="240"/>
              <w:ind w:left="284" w:hanging="284"/>
              <w:rPr>
                <w:rFonts w:ascii="Times" w:hAnsi="Times" w:cs="Times"/>
                <w:b/>
                <w:bCs/>
              </w:rPr>
            </w:pPr>
          </w:p>
          <w:p w:rsidR="009B7ED2" w:rsidRPr="00D334A3" w:rsidRDefault="009B7ED2" w:rsidP="00771D85">
            <w:pPr>
              <w:pStyle w:val="Corpodeltesto2"/>
              <w:tabs>
                <w:tab w:val="left" w:pos="284"/>
              </w:tabs>
              <w:spacing w:before="240" w:line="240" w:lineRule="auto"/>
              <w:ind w:left="284" w:hanging="284"/>
            </w:pPr>
          </w:p>
        </w:tc>
        <w:tc>
          <w:tcPr>
            <w:tcW w:w="2835"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Il ciclo di </w:t>
            </w:r>
            <w:proofErr w:type="spellStart"/>
            <w:r w:rsidRPr="00D334A3">
              <w:rPr>
                <w:rFonts w:ascii="Times" w:hAnsi="Times" w:cs="Times"/>
              </w:rPr>
              <w:t>Krebs</w:t>
            </w:r>
            <w:proofErr w:type="spellEnd"/>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catena di trasporto degli elettroni</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fermentazione alcolica e lattica</w:t>
            </w:r>
          </w:p>
        </w:tc>
        <w:tc>
          <w:tcPr>
            <w:tcW w:w="4820"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Riassumere le fasi della respirazione cellulare </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Spiegare le differenze tra il ciclo di </w:t>
            </w:r>
            <w:proofErr w:type="spellStart"/>
            <w:r w:rsidRPr="00D334A3">
              <w:rPr>
                <w:rFonts w:ascii="Times" w:hAnsi="Times" w:cs="Times"/>
              </w:rPr>
              <w:t>Krebs</w:t>
            </w:r>
            <w:proofErr w:type="spellEnd"/>
            <w:r w:rsidRPr="00D334A3">
              <w:rPr>
                <w:rFonts w:ascii="Times" w:hAnsi="Times" w:cs="Times"/>
              </w:rPr>
              <w:t xml:space="preserve"> e la catena di trasporto degli elettroni </w:t>
            </w:r>
          </w:p>
          <w:p w:rsidR="009B7ED2" w:rsidRPr="00D334A3" w:rsidRDefault="009B7ED2" w:rsidP="00771D85">
            <w:pPr>
              <w:pStyle w:val="Corpodeltesto2"/>
              <w:tabs>
                <w:tab w:val="left" w:pos="284"/>
              </w:tabs>
              <w:spacing w:line="240" w:lineRule="auto"/>
              <w:ind w:left="284" w:hanging="284"/>
            </w:pPr>
            <w:r w:rsidRPr="00D334A3">
              <w:t>–</w:t>
            </w:r>
            <w:r w:rsidRPr="00D334A3">
              <w:tab/>
              <w:t xml:space="preserve">Comprendere lo scopo e l’importanza della fermentazione </w:t>
            </w:r>
          </w:p>
        </w:tc>
        <w:tc>
          <w:tcPr>
            <w:tcW w:w="1276" w:type="dxa"/>
          </w:tcPr>
          <w:p w:rsidR="009B7ED2" w:rsidRPr="00D334A3" w:rsidRDefault="00BC4C2D" w:rsidP="00184443">
            <w:pPr>
              <w:tabs>
                <w:tab w:val="left" w:pos="284"/>
              </w:tabs>
              <w:spacing w:before="240"/>
              <w:ind w:left="284" w:hanging="284"/>
              <w:rPr>
                <w:rFonts w:ascii="Times" w:hAnsi="Times" w:cs="Times"/>
              </w:rPr>
            </w:pPr>
            <w:r w:rsidRPr="00D334A3">
              <w:rPr>
                <w:rFonts w:ascii="Times" w:hAnsi="Times" w:cs="Times"/>
              </w:rPr>
              <w:t>dicembre</w:t>
            </w:r>
          </w:p>
        </w:tc>
      </w:tr>
      <w:tr w:rsidR="009B7ED2" w:rsidRPr="00D334A3" w:rsidTr="003F5E13">
        <w:tc>
          <w:tcPr>
            <w:tcW w:w="1645" w:type="dxa"/>
          </w:tcPr>
          <w:p w:rsidR="009B7ED2" w:rsidRPr="00D334A3" w:rsidRDefault="009B7ED2" w:rsidP="00771D85">
            <w:pPr>
              <w:pStyle w:val="Corpodeltesto2"/>
              <w:tabs>
                <w:tab w:val="left" w:pos="284"/>
              </w:tabs>
              <w:spacing w:before="240" w:line="240" w:lineRule="auto"/>
              <w:ind w:left="284" w:hanging="284"/>
              <w:rPr>
                <w:b/>
                <w:bCs/>
              </w:rPr>
            </w:pPr>
            <w:r w:rsidRPr="00D334A3">
              <w:rPr>
                <w:b/>
                <w:bCs/>
              </w:rPr>
              <w:t>4.</w:t>
            </w:r>
            <w:r w:rsidRPr="00D334A3">
              <w:rPr>
                <w:b/>
                <w:bCs/>
              </w:rPr>
              <w:tab/>
              <w:t>La fotosintesi produce glucosio a partire da acqua e CO</w:t>
            </w:r>
            <w:r w:rsidRPr="00D334A3">
              <w:rPr>
                <w:b/>
                <w:bCs/>
                <w:vertAlign w:val="subscript"/>
              </w:rPr>
              <w:t>2</w:t>
            </w:r>
          </w:p>
        </w:tc>
        <w:tc>
          <w:tcPr>
            <w:tcW w:w="2835"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La cellula vegetale si nutre grazie alla fotosintesi</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Prodotti e reagenti della fotosintesi</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Fase luminosa e ciclo di Calvin</w:t>
            </w:r>
          </w:p>
        </w:tc>
        <w:tc>
          <w:tcPr>
            <w:tcW w:w="4820" w:type="dxa"/>
          </w:tcPr>
          <w:p w:rsidR="009B7ED2" w:rsidRPr="00D334A3" w:rsidRDefault="009B7ED2" w:rsidP="00771D85">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Spiegare la funzione della fotosintesi negli organismi autotrofi</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Identificare i reagenti e i prodotti della fotosintesi</w:t>
            </w:r>
          </w:p>
          <w:p w:rsidR="009B7ED2" w:rsidRPr="00D334A3" w:rsidRDefault="009B7ED2" w:rsidP="00771D85">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la fase luminosa e il ciclo di Calvin</w:t>
            </w:r>
          </w:p>
        </w:tc>
        <w:tc>
          <w:tcPr>
            <w:tcW w:w="1276" w:type="dxa"/>
          </w:tcPr>
          <w:p w:rsidR="009B7ED2" w:rsidRPr="00D334A3" w:rsidRDefault="00BC4C2D" w:rsidP="00184443">
            <w:pPr>
              <w:tabs>
                <w:tab w:val="left" w:pos="284"/>
              </w:tabs>
              <w:spacing w:before="240"/>
              <w:ind w:left="284" w:hanging="284"/>
              <w:rPr>
                <w:rFonts w:ascii="Times" w:hAnsi="Times" w:cs="Times"/>
              </w:rPr>
            </w:pPr>
            <w:r w:rsidRPr="00D334A3">
              <w:rPr>
                <w:rFonts w:ascii="Times" w:hAnsi="Times" w:cs="Times"/>
              </w:rPr>
              <w:t>dicembre</w:t>
            </w:r>
          </w:p>
        </w:tc>
      </w:tr>
    </w:tbl>
    <w:p w:rsidR="00181DBC" w:rsidRPr="00D334A3" w:rsidRDefault="00181DBC" w:rsidP="00181DBC">
      <w:pPr>
        <w:pStyle w:val="Titolo1"/>
        <w:tabs>
          <w:tab w:val="left" w:pos="0"/>
          <w:tab w:val="left" w:pos="1650"/>
        </w:tabs>
      </w:pPr>
      <w:r w:rsidRPr="00D334A3">
        <w:t xml:space="preserve">Capitolo 6   La divisione cellulare </w:t>
      </w:r>
    </w:p>
    <w:p w:rsidR="008523C1" w:rsidRPr="00D334A3" w:rsidRDefault="008523C1" w:rsidP="00AA3B0B">
      <w:pPr>
        <w:jc w:val="both"/>
        <w:rPr>
          <w:sz w:val="22"/>
          <w:szCs w:val="22"/>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645"/>
        <w:gridCol w:w="2835"/>
        <w:gridCol w:w="4820"/>
        <w:gridCol w:w="1276"/>
      </w:tblGrid>
      <w:tr w:rsidR="00783A88" w:rsidRPr="00D334A3" w:rsidTr="003F5E13">
        <w:tc>
          <w:tcPr>
            <w:tcW w:w="1645" w:type="dxa"/>
          </w:tcPr>
          <w:p w:rsidR="00783A88" w:rsidRPr="00D334A3" w:rsidRDefault="00783A88" w:rsidP="00C61141">
            <w:pPr>
              <w:pStyle w:val="Corpodeltesto2"/>
              <w:tabs>
                <w:tab w:val="left" w:pos="284"/>
              </w:tabs>
              <w:spacing w:line="240" w:lineRule="auto"/>
              <w:ind w:left="284" w:hanging="284"/>
            </w:pPr>
            <w:r w:rsidRPr="00D334A3">
              <w:rPr>
                <w:b/>
                <w:bCs/>
                <w:caps/>
              </w:rPr>
              <w:lastRenderedPageBreak/>
              <w:t>lezione</w:t>
            </w:r>
          </w:p>
        </w:tc>
        <w:tc>
          <w:tcPr>
            <w:tcW w:w="2835"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645" w:type="dxa"/>
          </w:tcPr>
          <w:p w:rsidR="009B7ED2" w:rsidRPr="00D334A3" w:rsidRDefault="009B7ED2" w:rsidP="000C4624">
            <w:pPr>
              <w:pStyle w:val="Corpodeltesto2"/>
              <w:tabs>
                <w:tab w:val="left" w:pos="284"/>
              </w:tabs>
              <w:spacing w:before="240" w:line="240" w:lineRule="auto"/>
              <w:ind w:left="284" w:hanging="284"/>
            </w:pPr>
            <w:r w:rsidRPr="00D334A3">
              <w:rPr>
                <w:b/>
                <w:bCs/>
              </w:rPr>
              <w:t>1.</w:t>
            </w:r>
            <w:r w:rsidRPr="00D334A3">
              <w:rPr>
                <w:b/>
                <w:bCs/>
              </w:rPr>
              <w:tab/>
              <w:t xml:space="preserve">Il ciclo cellulare: una visione d’insieme </w:t>
            </w:r>
          </w:p>
        </w:tc>
        <w:tc>
          <w:tcPr>
            <w:tcW w:w="2835"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La scissione binaria dei procarioti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fasi del ciclo cellulare</w:t>
            </w:r>
          </w:p>
          <w:p w:rsidR="009B7ED2" w:rsidRPr="00D334A3" w:rsidRDefault="009B7ED2" w:rsidP="000C4624">
            <w:pPr>
              <w:tabs>
                <w:tab w:val="left" w:pos="284"/>
              </w:tabs>
              <w:ind w:left="284" w:hanging="284"/>
            </w:pP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Comprendere l’importanza della riproduzione cellulare nella vita di un individuo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il processo di scissione binaria dei procarioti</w:t>
            </w:r>
          </w:p>
          <w:p w:rsidR="009B7ED2" w:rsidRPr="00D334A3" w:rsidRDefault="009B7ED2" w:rsidP="000C4624">
            <w:pPr>
              <w:pStyle w:val="Corpodeltesto2"/>
              <w:tabs>
                <w:tab w:val="left" w:pos="284"/>
              </w:tabs>
              <w:spacing w:line="240" w:lineRule="auto"/>
              <w:ind w:left="284" w:hanging="284"/>
            </w:pPr>
            <w:r w:rsidRPr="00D334A3">
              <w:t>–</w:t>
            </w:r>
            <w:r w:rsidRPr="00D334A3">
              <w:tab/>
              <w:t xml:space="preserve">Percorrere le tappe del ciclo cellulare degli </w:t>
            </w:r>
            <w:proofErr w:type="spellStart"/>
            <w:r w:rsidRPr="00D334A3">
              <w:t>eucarioti</w:t>
            </w:r>
            <w:proofErr w:type="spellEnd"/>
            <w:r w:rsidRPr="00D334A3">
              <w:t xml:space="preserve"> </w:t>
            </w:r>
          </w:p>
          <w:p w:rsidR="009B7ED2" w:rsidRPr="00D334A3" w:rsidRDefault="009B7ED2" w:rsidP="000C4624">
            <w:pPr>
              <w:pStyle w:val="Corpodeltesto2"/>
              <w:tabs>
                <w:tab w:val="left" w:pos="284"/>
              </w:tabs>
              <w:spacing w:line="240" w:lineRule="auto"/>
              <w:ind w:left="284" w:hanging="284"/>
            </w:pPr>
          </w:p>
        </w:tc>
        <w:tc>
          <w:tcPr>
            <w:tcW w:w="1276" w:type="dxa"/>
          </w:tcPr>
          <w:p w:rsidR="009B7ED2" w:rsidRPr="00D334A3" w:rsidRDefault="00BC4C2D" w:rsidP="00396EA2">
            <w:pPr>
              <w:tabs>
                <w:tab w:val="left" w:pos="284"/>
              </w:tabs>
              <w:spacing w:before="240"/>
              <w:ind w:left="284" w:hanging="284"/>
              <w:rPr>
                <w:rFonts w:ascii="Times" w:hAnsi="Times" w:cs="Times"/>
              </w:rPr>
            </w:pPr>
            <w:r w:rsidRPr="00D334A3">
              <w:rPr>
                <w:rFonts w:ascii="Times" w:hAnsi="Times" w:cs="Times"/>
              </w:rPr>
              <w:t>dicembre</w:t>
            </w:r>
          </w:p>
        </w:tc>
      </w:tr>
      <w:tr w:rsidR="009B7ED2" w:rsidRPr="00D334A3" w:rsidTr="003F5E13">
        <w:tc>
          <w:tcPr>
            <w:tcW w:w="1645" w:type="dxa"/>
          </w:tcPr>
          <w:p w:rsidR="009B7ED2" w:rsidRPr="00D334A3" w:rsidRDefault="009B7ED2" w:rsidP="000C4624">
            <w:pPr>
              <w:tabs>
                <w:tab w:val="left" w:pos="284"/>
              </w:tabs>
              <w:spacing w:before="240"/>
              <w:ind w:left="284" w:hanging="284"/>
              <w:rPr>
                <w:rFonts w:ascii="Times" w:hAnsi="Times" w:cs="Times"/>
                <w:b/>
                <w:bCs/>
              </w:rPr>
            </w:pPr>
            <w:r w:rsidRPr="00D334A3">
              <w:rPr>
                <w:rFonts w:ascii="Times" w:hAnsi="Times" w:cs="Times"/>
                <w:b/>
                <w:bCs/>
              </w:rPr>
              <w:t>2.</w:t>
            </w:r>
            <w:r w:rsidRPr="00D334A3">
              <w:rPr>
                <w:rFonts w:ascii="Times" w:hAnsi="Times" w:cs="Times"/>
                <w:b/>
                <w:bCs/>
              </w:rPr>
              <w:tab/>
              <w:t>La mitosi produce due cellule identiche</w:t>
            </w:r>
          </w:p>
          <w:p w:rsidR="009B7ED2" w:rsidRPr="00D334A3" w:rsidRDefault="009B7ED2" w:rsidP="000C4624">
            <w:pPr>
              <w:pStyle w:val="Corpodeltesto2"/>
              <w:tabs>
                <w:tab w:val="left" w:pos="284"/>
              </w:tabs>
              <w:spacing w:before="240" w:line="240" w:lineRule="auto"/>
              <w:ind w:left="284" w:hanging="284"/>
            </w:pPr>
          </w:p>
        </w:tc>
        <w:tc>
          <w:tcPr>
            <w:tcW w:w="2835"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La condensazione della cromatina e la formazione dei cromosomi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fasi della mitosi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La citodieresi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La regolazione del ciclo cellulare </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Comprendere la differenza tra cromatina e cromosomi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le fasi della mitosi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Distinguere la citodieresi delle cellule animali da quella delle cellule vegetali</w:t>
            </w:r>
          </w:p>
          <w:p w:rsidR="009B7ED2" w:rsidRPr="00D334A3" w:rsidRDefault="009B7ED2" w:rsidP="000C4624">
            <w:pPr>
              <w:pStyle w:val="Corpodeltesto2"/>
              <w:tabs>
                <w:tab w:val="left" w:pos="284"/>
              </w:tabs>
              <w:spacing w:line="240" w:lineRule="auto"/>
              <w:ind w:left="284" w:hanging="284"/>
            </w:pPr>
            <w:r w:rsidRPr="00D334A3">
              <w:t>–</w:t>
            </w:r>
            <w:r w:rsidRPr="00D334A3">
              <w:tab/>
              <w:t>Comprendere l’importanza di una buona regolazione del ciclo cellulare</w:t>
            </w:r>
          </w:p>
        </w:tc>
        <w:tc>
          <w:tcPr>
            <w:tcW w:w="1276" w:type="dxa"/>
          </w:tcPr>
          <w:p w:rsidR="009B7ED2" w:rsidRPr="00D334A3" w:rsidRDefault="00BC4C2D" w:rsidP="00396EA2">
            <w:pPr>
              <w:tabs>
                <w:tab w:val="left" w:pos="284"/>
              </w:tabs>
              <w:spacing w:before="240"/>
              <w:ind w:left="284" w:hanging="284"/>
              <w:rPr>
                <w:rFonts w:ascii="Times" w:hAnsi="Times" w:cs="Times"/>
              </w:rPr>
            </w:pPr>
            <w:r w:rsidRPr="00D334A3">
              <w:rPr>
                <w:rFonts w:ascii="Times" w:hAnsi="Times" w:cs="Times"/>
              </w:rPr>
              <w:t>dicembre</w:t>
            </w:r>
          </w:p>
        </w:tc>
      </w:tr>
      <w:tr w:rsidR="009B7ED2" w:rsidRPr="00D334A3" w:rsidTr="003F5E13">
        <w:tc>
          <w:tcPr>
            <w:tcW w:w="1645" w:type="dxa"/>
          </w:tcPr>
          <w:p w:rsidR="009B7ED2" w:rsidRPr="00D334A3" w:rsidRDefault="009B7ED2" w:rsidP="000C4624">
            <w:pPr>
              <w:tabs>
                <w:tab w:val="left" w:pos="284"/>
              </w:tabs>
              <w:spacing w:before="240"/>
              <w:ind w:left="284" w:hanging="284"/>
              <w:rPr>
                <w:rFonts w:ascii="Times" w:hAnsi="Times" w:cs="Times"/>
                <w:b/>
                <w:bCs/>
              </w:rPr>
            </w:pPr>
            <w:r w:rsidRPr="00D334A3">
              <w:rPr>
                <w:rFonts w:ascii="Times" w:hAnsi="Times" w:cs="Times"/>
                <w:b/>
                <w:bCs/>
              </w:rPr>
              <w:t>3.</w:t>
            </w:r>
            <w:r w:rsidRPr="00D334A3">
              <w:rPr>
                <w:rFonts w:ascii="Times" w:hAnsi="Times" w:cs="Times"/>
                <w:b/>
                <w:bCs/>
              </w:rPr>
              <w:tab/>
              <w:t>La meiosi è alla base della riproduzione sessuata</w:t>
            </w:r>
          </w:p>
          <w:p w:rsidR="009B7ED2" w:rsidRPr="00D334A3" w:rsidRDefault="009B7ED2" w:rsidP="000C4624">
            <w:pPr>
              <w:tabs>
                <w:tab w:val="left" w:pos="284"/>
              </w:tabs>
              <w:ind w:left="284" w:hanging="284"/>
              <w:rPr>
                <w:rFonts w:ascii="Times" w:hAnsi="Times" w:cs="Times"/>
                <w:b/>
                <w:bCs/>
              </w:rPr>
            </w:pPr>
          </w:p>
          <w:p w:rsidR="009B7ED2" w:rsidRPr="00D334A3" w:rsidRDefault="009B7ED2" w:rsidP="000C4624">
            <w:pPr>
              <w:pStyle w:val="Corpodeltesto2"/>
              <w:tabs>
                <w:tab w:val="left" w:pos="284"/>
              </w:tabs>
              <w:spacing w:line="240" w:lineRule="auto"/>
              <w:ind w:left="284" w:hanging="284"/>
            </w:pPr>
          </w:p>
        </w:tc>
        <w:tc>
          <w:tcPr>
            <w:tcW w:w="2835"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La riproduzione sessuata: gameti e fecondazione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Caratteristiche delle cellule aploidi</w:t>
            </w:r>
          </w:p>
          <w:p w:rsidR="009B7ED2" w:rsidRPr="00D334A3" w:rsidRDefault="009B7ED2" w:rsidP="000C4624">
            <w:pPr>
              <w:pStyle w:val="Corpodeltesto2"/>
              <w:tabs>
                <w:tab w:val="left" w:pos="284"/>
              </w:tabs>
              <w:spacing w:line="240" w:lineRule="auto"/>
              <w:ind w:left="284" w:hanging="284"/>
            </w:pPr>
            <w:r w:rsidRPr="00D334A3">
              <w:t>–</w:t>
            </w:r>
            <w:r w:rsidRPr="00D334A3">
              <w:tab/>
              <w:t>Le fasi della meiosi</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Comprendere l’importanza della formazione di cellule specializzate per la riproduzione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Evidenziare le caratteristiche dei gameti</w:t>
            </w:r>
          </w:p>
          <w:p w:rsidR="009B7ED2" w:rsidRPr="00D334A3" w:rsidRDefault="009B7ED2" w:rsidP="000C4624">
            <w:pPr>
              <w:pStyle w:val="Corpodeltesto2"/>
              <w:tabs>
                <w:tab w:val="left" w:pos="284"/>
              </w:tabs>
              <w:spacing w:line="240" w:lineRule="auto"/>
              <w:ind w:left="284" w:hanging="284"/>
            </w:pPr>
            <w:r w:rsidRPr="00D334A3">
              <w:t>–</w:t>
            </w:r>
            <w:r w:rsidRPr="00D334A3">
              <w:tab/>
              <w:t>Descrivere le fasi della meiosi</w:t>
            </w:r>
          </w:p>
          <w:p w:rsidR="009B7ED2" w:rsidRPr="00D334A3" w:rsidRDefault="009B7ED2" w:rsidP="000C4624">
            <w:pPr>
              <w:pStyle w:val="Corpodeltesto2"/>
              <w:tabs>
                <w:tab w:val="left" w:pos="284"/>
              </w:tabs>
              <w:spacing w:line="240" w:lineRule="auto"/>
              <w:ind w:left="284" w:hanging="284"/>
            </w:pPr>
          </w:p>
        </w:tc>
        <w:tc>
          <w:tcPr>
            <w:tcW w:w="1276" w:type="dxa"/>
          </w:tcPr>
          <w:p w:rsidR="009B7ED2" w:rsidRPr="00D334A3" w:rsidRDefault="00BC4C2D" w:rsidP="00396EA2">
            <w:pPr>
              <w:tabs>
                <w:tab w:val="left" w:pos="284"/>
              </w:tabs>
              <w:spacing w:before="240"/>
              <w:ind w:left="284" w:hanging="284"/>
              <w:rPr>
                <w:rFonts w:ascii="Times" w:hAnsi="Times" w:cs="Times"/>
              </w:rPr>
            </w:pPr>
            <w:r w:rsidRPr="00D334A3">
              <w:rPr>
                <w:rFonts w:ascii="Times" w:hAnsi="Times" w:cs="Times"/>
              </w:rPr>
              <w:t>dicembre</w:t>
            </w:r>
          </w:p>
        </w:tc>
      </w:tr>
    </w:tbl>
    <w:p w:rsidR="008523C1" w:rsidRPr="00D334A3" w:rsidRDefault="008523C1" w:rsidP="00AA3B0B">
      <w:pPr>
        <w:jc w:val="both"/>
        <w:rPr>
          <w:sz w:val="22"/>
          <w:szCs w:val="22"/>
        </w:rPr>
      </w:pPr>
    </w:p>
    <w:p w:rsidR="00181DBC" w:rsidRPr="00D334A3" w:rsidRDefault="00181DBC" w:rsidP="00AA3B0B">
      <w:pPr>
        <w:jc w:val="both"/>
        <w:rPr>
          <w:b/>
          <w:sz w:val="24"/>
          <w:szCs w:val="24"/>
        </w:rPr>
      </w:pPr>
      <w:r w:rsidRPr="00D334A3">
        <w:rPr>
          <w:b/>
          <w:sz w:val="24"/>
          <w:szCs w:val="24"/>
        </w:rPr>
        <w:t>Capitolo 7   La trasmissione dei caratteri ereditari</w:t>
      </w:r>
    </w:p>
    <w:p w:rsidR="008523C1" w:rsidRPr="00D334A3" w:rsidRDefault="008523C1" w:rsidP="00AA3B0B">
      <w:pPr>
        <w:jc w:val="both"/>
        <w:rPr>
          <w:sz w:val="22"/>
          <w:szCs w:val="22"/>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87"/>
        <w:gridCol w:w="2693"/>
        <w:gridCol w:w="4820"/>
        <w:gridCol w:w="1276"/>
      </w:tblGrid>
      <w:tr w:rsidR="00783A88" w:rsidRPr="00D334A3" w:rsidTr="003F5E13">
        <w:tc>
          <w:tcPr>
            <w:tcW w:w="1787"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693"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pPr>
            <w:r w:rsidRPr="00D334A3">
              <w:rPr>
                <w:b/>
                <w:bCs/>
              </w:rPr>
              <w:t>1.</w:t>
            </w:r>
            <w:r w:rsidRPr="00D334A3">
              <w:rPr>
                <w:b/>
                <w:bCs/>
              </w:rPr>
              <w:tab/>
              <w:t>La genetica studia la trasmissione dei caratteri ereditari</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Definizione di genetica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Geni e caratteri ereditari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Genotipo e fenotipo</w:t>
            </w:r>
          </w:p>
          <w:p w:rsidR="009B7ED2" w:rsidRPr="00D334A3" w:rsidRDefault="009B7ED2" w:rsidP="000C4624">
            <w:pPr>
              <w:pStyle w:val="Corpodeltesto2"/>
              <w:tabs>
                <w:tab w:val="left" w:pos="284"/>
              </w:tabs>
              <w:spacing w:line="240" w:lineRule="auto"/>
              <w:ind w:left="284" w:hanging="284"/>
            </w:pP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Definire il campo di studio della genetica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Comprendere che i caratteri ereditari dipendono dai geni</w:t>
            </w:r>
          </w:p>
          <w:p w:rsidR="009B7ED2" w:rsidRPr="00D334A3" w:rsidRDefault="009B7ED2" w:rsidP="000C4624">
            <w:pPr>
              <w:pStyle w:val="Corpodeltesto2"/>
              <w:tabs>
                <w:tab w:val="left" w:pos="284"/>
              </w:tabs>
              <w:spacing w:line="240" w:lineRule="auto"/>
              <w:ind w:left="284" w:hanging="284"/>
            </w:pPr>
            <w:r w:rsidRPr="00D334A3">
              <w:t>–</w:t>
            </w:r>
            <w:r w:rsidRPr="00D334A3">
              <w:tab/>
              <w:t xml:space="preserve">Distinguere il genotipo dal fenotipo </w:t>
            </w:r>
          </w:p>
        </w:tc>
        <w:tc>
          <w:tcPr>
            <w:tcW w:w="1276" w:type="dxa"/>
          </w:tcPr>
          <w:p w:rsidR="009B7ED2" w:rsidRPr="00D334A3" w:rsidRDefault="00BC4C2D" w:rsidP="00EE47FA">
            <w:pPr>
              <w:tabs>
                <w:tab w:val="left" w:pos="284"/>
              </w:tabs>
              <w:spacing w:before="240"/>
              <w:ind w:left="284" w:hanging="284"/>
              <w:rPr>
                <w:rFonts w:ascii="Times" w:hAnsi="Times" w:cs="Times"/>
              </w:rPr>
            </w:pPr>
            <w:r w:rsidRPr="00D334A3">
              <w:rPr>
                <w:rFonts w:ascii="Times" w:hAnsi="Times" w:cs="Times"/>
              </w:rPr>
              <w:t>gennaio</w:t>
            </w:r>
          </w:p>
        </w:tc>
      </w:tr>
      <w:tr w:rsidR="009B7ED2" w:rsidRPr="00D334A3" w:rsidTr="003F5E13">
        <w:tc>
          <w:tcPr>
            <w:tcW w:w="1787" w:type="dxa"/>
          </w:tcPr>
          <w:p w:rsidR="009B7ED2" w:rsidRPr="00D334A3" w:rsidRDefault="009B7ED2" w:rsidP="000C4624">
            <w:pPr>
              <w:tabs>
                <w:tab w:val="left" w:pos="284"/>
              </w:tabs>
              <w:spacing w:before="240"/>
              <w:ind w:left="284" w:hanging="284"/>
              <w:rPr>
                <w:rFonts w:ascii="Times" w:hAnsi="Times" w:cs="Times"/>
                <w:b/>
                <w:bCs/>
              </w:rPr>
            </w:pPr>
            <w:r w:rsidRPr="00D334A3">
              <w:rPr>
                <w:rFonts w:ascii="Times" w:hAnsi="Times" w:cs="Times"/>
                <w:b/>
                <w:bCs/>
              </w:rPr>
              <w:t>2.</w:t>
            </w:r>
            <w:r w:rsidRPr="00D334A3">
              <w:rPr>
                <w:rFonts w:ascii="Times" w:hAnsi="Times" w:cs="Times"/>
                <w:b/>
                <w:bCs/>
              </w:rPr>
              <w:tab/>
              <w:t xml:space="preserve">Le leggi di </w:t>
            </w:r>
            <w:proofErr w:type="spellStart"/>
            <w:r w:rsidRPr="00D334A3">
              <w:rPr>
                <w:rFonts w:ascii="Times" w:hAnsi="Times" w:cs="Times"/>
                <w:b/>
                <w:bCs/>
              </w:rPr>
              <w:t>Mendel</w:t>
            </w:r>
            <w:proofErr w:type="spellEnd"/>
            <w:r w:rsidRPr="00D334A3">
              <w:rPr>
                <w:rFonts w:ascii="Times" w:hAnsi="Times" w:cs="Times"/>
                <w:b/>
                <w:bCs/>
              </w:rPr>
              <w:t>: dominanza, segregazione e assortimento indipendente</w:t>
            </w:r>
          </w:p>
          <w:p w:rsidR="009B7ED2" w:rsidRPr="00D334A3" w:rsidRDefault="009B7ED2" w:rsidP="000C4624">
            <w:pPr>
              <w:pStyle w:val="Corpodeltesto2"/>
              <w:tabs>
                <w:tab w:val="left" w:pos="284"/>
              </w:tabs>
              <w:spacing w:before="240" w:line="240" w:lineRule="auto"/>
              <w:ind w:left="284" w:hanging="284"/>
            </w:pPr>
          </w:p>
        </w:tc>
        <w:tc>
          <w:tcPr>
            <w:tcW w:w="2693" w:type="dxa"/>
          </w:tcPr>
          <w:p w:rsidR="009B7ED2" w:rsidRPr="00D334A3" w:rsidRDefault="009B7ED2" w:rsidP="000C4624">
            <w:pPr>
              <w:tabs>
                <w:tab w:val="left" w:pos="284"/>
              </w:tabs>
              <w:spacing w:before="240"/>
              <w:rPr>
                <w:rFonts w:ascii="Times" w:hAnsi="Times" w:cs="Times"/>
              </w:rPr>
            </w:pPr>
            <w:r w:rsidRPr="00D334A3">
              <w:rPr>
                <w:rFonts w:ascii="Times" w:hAnsi="Times" w:cs="Times"/>
              </w:rPr>
              <w:t>–</w:t>
            </w:r>
            <w:r w:rsidRPr="00D334A3">
              <w:rPr>
                <w:rFonts w:ascii="Times" w:hAnsi="Times" w:cs="Times"/>
              </w:rPr>
              <w:tab/>
              <w:t>Differenza tra carattere e tratto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Alleli dominanti e recessivi</w:t>
            </w:r>
          </w:p>
          <w:p w:rsidR="009B7ED2" w:rsidRPr="00D334A3" w:rsidRDefault="009B7ED2" w:rsidP="000C4624">
            <w:pPr>
              <w:pStyle w:val="Corpodeltesto2"/>
              <w:tabs>
                <w:tab w:val="left" w:pos="284"/>
              </w:tabs>
              <w:spacing w:line="240" w:lineRule="auto"/>
              <w:ind w:left="284" w:hanging="284"/>
            </w:pPr>
            <w:r w:rsidRPr="00D334A3">
              <w:t>–</w:t>
            </w:r>
            <w:r w:rsidRPr="00D334A3">
              <w:tab/>
              <w:t>Omozigoti ed eterozigoti</w:t>
            </w:r>
          </w:p>
          <w:p w:rsidR="009B7ED2" w:rsidRPr="00D334A3" w:rsidRDefault="009B7ED2" w:rsidP="000C4624">
            <w:pPr>
              <w:pStyle w:val="Corpodeltesto2"/>
              <w:tabs>
                <w:tab w:val="left" w:pos="284"/>
              </w:tabs>
              <w:spacing w:line="240" w:lineRule="auto"/>
              <w:ind w:left="284" w:hanging="284"/>
            </w:pPr>
            <w:r w:rsidRPr="00D334A3">
              <w:t>–</w:t>
            </w:r>
            <w:r w:rsidRPr="00D334A3">
              <w:tab/>
              <w:t xml:space="preserve">Le tre leggi di </w:t>
            </w:r>
            <w:proofErr w:type="spellStart"/>
            <w:r w:rsidRPr="00D334A3">
              <w:t>Mendel</w:t>
            </w:r>
            <w:proofErr w:type="spellEnd"/>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Evidenziare la differenza tra carattere, tratto, allele dominante e allele recessivo</w:t>
            </w:r>
          </w:p>
          <w:p w:rsidR="009B7ED2" w:rsidRPr="00D334A3" w:rsidRDefault="009B7ED2" w:rsidP="000C4624">
            <w:pPr>
              <w:tabs>
                <w:tab w:val="left" w:pos="284"/>
              </w:tabs>
              <w:ind w:left="284" w:hanging="284"/>
              <w:rPr>
                <w:rFonts w:ascii="Times" w:hAnsi="Times" w:cs="Times"/>
              </w:rPr>
            </w:pPr>
            <w:r w:rsidRPr="00D334A3">
              <w:rPr>
                <w:rFonts w:ascii="Times" w:hAnsi="Times" w:cs="Times"/>
              </w:rPr>
              <w:t>–   Distinguere tra omozigoti ed eterozigoti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Comprendere che un allele può mascherare l’effetto di un altro</w:t>
            </w:r>
          </w:p>
          <w:p w:rsidR="009B7ED2" w:rsidRPr="00D334A3" w:rsidRDefault="009B7ED2" w:rsidP="000C4624">
            <w:pPr>
              <w:pStyle w:val="Corpodeltesto2"/>
              <w:tabs>
                <w:tab w:val="left" w:pos="284"/>
              </w:tabs>
              <w:spacing w:line="240" w:lineRule="auto"/>
              <w:ind w:left="284" w:hanging="284"/>
            </w:pPr>
            <w:r w:rsidRPr="00D334A3">
              <w:t>–</w:t>
            </w:r>
            <w:r w:rsidRPr="00D334A3">
              <w:tab/>
              <w:t xml:space="preserve">Enunciare le tre leggi di </w:t>
            </w:r>
            <w:proofErr w:type="spellStart"/>
            <w:r w:rsidRPr="00D334A3">
              <w:t>Mendel</w:t>
            </w:r>
            <w:proofErr w:type="spellEnd"/>
          </w:p>
        </w:tc>
        <w:tc>
          <w:tcPr>
            <w:tcW w:w="1276" w:type="dxa"/>
          </w:tcPr>
          <w:p w:rsidR="009B7ED2" w:rsidRPr="00D334A3" w:rsidRDefault="00BC4C2D" w:rsidP="00EE47FA">
            <w:pPr>
              <w:tabs>
                <w:tab w:val="left" w:pos="284"/>
              </w:tabs>
              <w:spacing w:before="240"/>
              <w:ind w:left="284" w:hanging="284"/>
              <w:rPr>
                <w:rFonts w:ascii="Times" w:hAnsi="Times" w:cs="Times"/>
              </w:rPr>
            </w:pPr>
            <w:r w:rsidRPr="00D334A3">
              <w:rPr>
                <w:rFonts w:ascii="Times" w:hAnsi="Times" w:cs="Times"/>
              </w:rPr>
              <w:t>gennaio</w:t>
            </w:r>
          </w:p>
        </w:tc>
      </w:tr>
      <w:tr w:rsidR="009B7ED2" w:rsidRPr="00D334A3" w:rsidTr="003F5E13">
        <w:tc>
          <w:tcPr>
            <w:tcW w:w="1787" w:type="dxa"/>
          </w:tcPr>
          <w:p w:rsidR="009B7ED2" w:rsidRPr="00D334A3" w:rsidRDefault="009B7ED2" w:rsidP="000C4624">
            <w:pPr>
              <w:tabs>
                <w:tab w:val="left" w:pos="284"/>
              </w:tabs>
              <w:spacing w:before="240"/>
              <w:ind w:left="284" w:hanging="284"/>
              <w:rPr>
                <w:rFonts w:ascii="Times" w:hAnsi="Times" w:cs="Times"/>
                <w:b/>
                <w:bCs/>
              </w:rPr>
            </w:pPr>
            <w:r w:rsidRPr="00D334A3">
              <w:rPr>
                <w:rFonts w:ascii="Times" w:hAnsi="Times" w:cs="Times"/>
                <w:b/>
                <w:bCs/>
              </w:rPr>
              <w:t>3.</w:t>
            </w:r>
            <w:r w:rsidRPr="00D334A3">
              <w:rPr>
                <w:rFonts w:ascii="Times" w:hAnsi="Times" w:cs="Times"/>
                <w:b/>
                <w:bCs/>
              </w:rPr>
              <w:tab/>
              <w:t xml:space="preserve">Oltre le leggi di </w:t>
            </w:r>
            <w:proofErr w:type="spellStart"/>
            <w:r w:rsidRPr="00D334A3">
              <w:rPr>
                <w:rFonts w:ascii="Times" w:hAnsi="Times" w:cs="Times"/>
                <w:b/>
                <w:bCs/>
              </w:rPr>
              <w:t>Mendel</w:t>
            </w:r>
            <w:proofErr w:type="spellEnd"/>
          </w:p>
          <w:p w:rsidR="009B7ED2" w:rsidRPr="00D334A3" w:rsidRDefault="009B7ED2" w:rsidP="000C4624">
            <w:pPr>
              <w:tabs>
                <w:tab w:val="left" w:pos="284"/>
              </w:tabs>
              <w:ind w:left="284" w:hanging="284"/>
              <w:rPr>
                <w:rFonts w:ascii="Times" w:hAnsi="Times" w:cs="Times"/>
                <w:b/>
                <w:bCs/>
              </w:rPr>
            </w:pPr>
          </w:p>
          <w:p w:rsidR="009B7ED2" w:rsidRPr="00D334A3" w:rsidRDefault="009B7ED2" w:rsidP="000C4624">
            <w:pPr>
              <w:pStyle w:val="Corpodeltesto2"/>
              <w:tabs>
                <w:tab w:val="left" w:pos="284"/>
              </w:tabs>
              <w:spacing w:line="240" w:lineRule="auto"/>
              <w:ind w:left="284" w:hanging="284"/>
            </w:pPr>
          </w:p>
        </w:tc>
        <w:tc>
          <w:tcPr>
            <w:tcW w:w="2693" w:type="dxa"/>
          </w:tcPr>
          <w:p w:rsidR="009B7ED2" w:rsidRPr="00D334A3" w:rsidRDefault="009B7ED2" w:rsidP="000C4624">
            <w:pPr>
              <w:tabs>
                <w:tab w:val="left" w:pos="284"/>
              </w:tabs>
              <w:spacing w:before="120" w:after="120"/>
              <w:ind w:left="284" w:hanging="284"/>
              <w:rPr>
                <w:rFonts w:ascii="Times" w:hAnsi="Times" w:cs="Times"/>
              </w:rPr>
            </w:pPr>
            <w:r w:rsidRPr="00D334A3">
              <w:rPr>
                <w:rFonts w:ascii="Times" w:hAnsi="Times" w:cs="Times"/>
              </w:rPr>
              <w:t>–</w:t>
            </w:r>
            <w:r w:rsidRPr="00D334A3">
              <w:rPr>
                <w:rFonts w:ascii="Times" w:hAnsi="Times" w:cs="Times"/>
              </w:rPr>
              <w:tab/>
              <w:t>La distribuzione indipendente degli alleli nei gameti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distribuzione indipendente dei caratteri ereditari</w:t>
            </w:r>
          </w:p>
          <w:p w:rsidR="009B7ED2" w:rsidRPr="00D334A3" w:rsidRDefault="009B7ED2" w:rsidP="000C4624">
            <w:pPr>
              <w:tabs>
                <w:tab w:val="left" w:pos="284"/>
              </w:tabs>
              <w:ind w:left="284" w:hanging="284"/>
              <w:rPr>
                <w:rFonts w:ascii="Times" w:hAnsi="Times" w:cs="Times"/>
              </w:rPr>
            </w:pPr>
            <w:r w:rsidRPr="00D334A3">
              <w:rPr>
                <w:rFonts w:ascii="Times" w:hAnsi="Times" w:cs="Times"/>
              </w:rPr>
              <w:t>–   La determinazione del sesso</w:t>
            </w:r>
          </w:p>
          <w:p w:rsidR="009B7ED2" w:rsidRPr="00D334A3" w:rsidRDefault="009B7ED2" w:rsidP="000C4624">
            <w:pPr>
              <w:pStyle w:val="Corpodeltesto2"/>
              <w:tabs>
                <w:tab w:val="left" w:pos="284"/>
              </w:tabs>
              <w:spacing w:line="240" w:lineRule="auto"/>
              <w:ind w:left="284" w:hanging="284"/>
            </w:pP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   Comprendere come si distribuiscono gli alleli nei gameti e il prodotto del loro incrocio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la distribuzione indipendente di due caratteri</w:t>
            </w:r>
          </w:p>
          <w:p w:rsidR="009B7ED2" w:rsidRPr="00D334A3" w:rsidRDefault="009B7ED2" w:rsidP="000C4624">
            <w:pPr>
              <w:tabs>
                <w:tab w:val="left" w:pos="284"/>
              </w:tabs>
              <w:ind w:left="284" w:hanging="284"/>
              <w:rPr>
                <w:rFonts w:ascii="Times" w:hAnsi="Times" w:cs="Times"/>
              </w:rPr>
            </w:pPr>
            <w:r w:rsidRPr="00D334A3">
              <w:t xml:space="preserve">–   </w:t>
            </w:r>
            <w:r w:rsidRPr="00D334A3">
              <w:rPr>
                <w:rFonts w:ascii="Times" w:hAnsi="Times" w:cs="Times"/>
              </w:rPr>
              <w:t>Spiegare come viene determinato il sesso dello zigote</w:t>
            </w:r>
          </w:p>
          <w:p w:rsidR="009B7ED2" w:rsidRPr="00D334A3" w:rsidRDefault="009B7ED2" w:rsidP="000C4624">
            <w:pPr>
              <w:pStyle w:val="Corpodeltesto2"/>
              <w:tabs>
                <w:tab w:val="left" w:pos="284"/>
              </w:tabs>
              <w:spacing w:line="240" w:lineRule="auto"/>
              <w:ind w:left="284" w:hanging="284"/>
            </w:pPr>
          </w:p>
        </w:tc>
        <w:tc>
          <w:tcPr>
            <w:tcW w:w="1276" w:type="dxa"/>
          </w:tcPr>
          <w:p w:rsidR="009B7ED2" w:rsidRPr="00D334A3" w:rsidRDefault="00BC4C2D" w:rsidP="00EE47FA">
            <w:pPr>
              <w:tabs>
                <w:tab w:val="left" w:pos="284"/>
              </w:tabs>
              <w:spacing w:before="240"/>
              <w:ind w:left="284" w:hanging="284"/>
              <w:rPr>
                <w:rFonts w:ascii="Times" w:hAnsi="Times" w:cs="Times"/>
              </w:rPr>
            </w:pPr>
            <w:r w:rsidRPr="00D334A3">
              <w:rPr>
                <w:rFonts w:ascii="Times" w:hAnsi="Times" w:cs="Times"/>
              </w:rPr>
              <w:t>gennaio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4.</w:t>
            </w:r>
            <w:r w:rsidRPr="00D334A3">
              <w:rPr>
                <w:b/>
                <w:bCs/>
              </w:rPr>
              <w:tab/>
              <w:t>Alcune malattie umane sono ereditarie</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   Alleli difettosi che causano malattie genetiche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malattie ereditarie: alleli dominanti e recessivi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Malattie genetiche legate al cromosoma X </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Distinguere le malattie ereditarie recessive da quelle dominanti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Illustrare le modalità di trasmissione delle malattie recessive e di quelle dominanti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Comprendere perché alcune malattie genetiche si manifestano più facilmente nei maschi</w:t>
            </w:r>
          </w:p>
        </w:tc>
        <w:tc>
          <w:tcPr>
            <w:tcW w:w="1276" w:type="dxa"/>
          </w:tcPr>
          <w:p w:rsidR="009B7ED2" w:rsidRPr="00D334A3" w:rsidRDefault="00BC4C2D" w:rsidP="00EE47FA">
            <w:pPr>
              <w:tabs>
                <w:tab w:val="left" w:pos="284"/>
              </w:tabs>
              <w:spacing w:before="240"/>
              <w:ind w:left="284" w:hanging="284"/>
              <w:rPr>
                <w:rFonts w:ascii="Times" w:hAnsi="Times" w:cs="Times"/>
              </w:rPr>
            </w:pPr>
            <w:r w:rsidRPr="00D334A3">
              <w:rPr>
                <w:rFonts w:ascii="Times" w:hAnsi="Times" w:cs="Times"/>
              </w:rPr>
              <w:t>gennaio</w:t>
            </w:r>
          </w:p>
        </w:tc>
      </w:tr>
    </w:tbl>
    <w:p w:rsidR="008523C1" w:rsidRPr="00D334A3" w:rsidRDefault="008523C1" w:rsidP="00AA3B0B">
      <w:pPr>
        <w:jc w:val="both"/>
        <w:rPr>
          <w:sz w:val="22"/>
          <w:szCs w:val="22"/>
        </w:rPr>
      </w:pPr>
    </w:p>
    <w:p w:rsidR="00BC4C2D" w:rsidRPr="00D334A3" w:rsidRDefault="00BC4C2D" w:rsidP="00AA3B0B">
      <w:pPr>
        <w:jc w:val="both"/>
        <w:rPr>
          <w:b/>
          <w:sz w:val="24"/>
          <w:szCs w:val="24"/>
        </w:rPr>
      </w:pPr>
    </w:p>
    <w:p w:rsidR="00181DBC" w:rsidRPr="00D334A3" w:rsidRDefault="003D1F51" w:rsidP="00AA3B0B">
      <w:pPr>
        <w:jc w:val="both"/>
        <w:rPr>
          <w:b/>
          <w:sz w:val="24"/>
          <w:szCs w:val="24"/>
        </w:rPr>
      </w:pPr>
      <w:r w:rsidRPr="00D334A3">
        <w:rPr>
          <w:b/>
          <w:sz w:val="24"/>
          <w:szCs w:val="24"/>
        </w:rPr>
        <w:lastRenderedPageBreak/>
        <w:t>Capitolo 8   Il linguaggio della vita</w:t>
      </w:r>
    </w:p>
    <w:p w:rsidR="008523C1" w:rsidRPr="00D334A3" w:rsidRDefault="008523C1" w:rsidP="00AA3B0B">
      <w:pPr>
        <w:jc w:val="both"/>
        <w:rPr>
          <w:sz w:val="22"/>
          <w:szCs w:val="22"/>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87"/>
        <w:gridCol w:w="2693"/>
        <w:gridCol w:w="4820"/>
        <w:gridCol w:w="1276"/>
      </w:tblGrid>
      <w:tr w:rsidR="00783A88" w:rsidRPr="00D334A3" w:rsidTr="003F5E13">
        <w:tc>
          <w:tcPr>
            <w:tcW w:w="1787"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693"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787" w:type="dxa"/>
          </w:tcPr>
          <w:p w:rsidR="009B7ED2" w:rsidRPr="00D334A3" w:rsidRDefault="009B7ED2" w:rsidP="000C4624">
            <w:pPr>
              <w:tabs>
                <w:tab w:val="left" w:pos="284"/>
              </w:tabs>
              <w:spacing w:before="240"/>
              <w:ind w:left="284" w:hanging="284"/>
              <w:rPr>
                <w:rFonts w:ascii="Times" w:hAnsi="Times" w:cs="Times"/>
                <w:b/>
                <w:bCs/>
              </w:rPr>
            </w:pPr>
            <w:r w:rsidRPr="00D334A3">
              <w:rPr>
                <w:rFonts w:ascii="Times" w:hAnsi="Times" w:cs="Times"/>
                <w:b/>
                <w:bCs/>
              </w:rPr>
              <w:t>1.</w:t>
            </w:r>
            <w:r w:rsidRPr="00D334A3">
              <w:rPr>
                <w:rFonts w:ascii="Times" w:hAnsi="Times" w:cs="Times"/>
                <w:b/>
                <w:bCs/>
              </w:rPr>
              <w:tab/>
              <w:t>Qual è la struttura del DNA?</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La struttura del DNA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duplicazione semiconservativa del DNA</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Identificare nei nucleotidi le unità funzionali del DNA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la struttura a doppia elica del DNA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le fasi della duplicazione del DNA</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febbraio</w:t>
            </w:r>
          </w:p>
        </w:tc>
      </w:tr>
      <w:tr w:rsidR="009B7ED2" w:rsidRPr="00D334A3" w:rsidTr="003F5E13">
        <w:tc>
          <w:tcPr>
            <w:tcW w:w="1787" w:type="dxa"/>
          </w:tcPr>
          <w:p w:rsidR="009B7ED2" w:rsidRPr="00D334A3" w:rsidRDefault="009B7ED2" w:rsidP="003D1F51">
            <w:pPr>
              <w:tabs>
                <w:tab w:val="left" w:pos="284"/>
              </w:tabs>
              <w:spacing w:before="240"/>
              <w:ind w:left="284" w:hanging="284"/>
              <w:rPr>
                <w:rFonts w:ascii="Times" w:hAnsi="Times" w:cs="Times"/>
                <w:b/>
                <w:bCs/>
              </w:rPr>
            </w:pPr>
            <w:r w:rsidRPr="00D334A3">
              <w:rPr>
                <w:rFonts w:ascii="Times" w:hAnsi="Times" w:cs="Times"/>
                <w:b/>
                <w:bCs/>
              </w:rPr>
              <w:t>2.</w:t>
            </w:r>
            <w:r w:rsidRPr="00D334A3">
              <w:rPr>
                <w:rFonts w:ascii="Times" w:hAnsi="Times" w:cs="Times"/>
                <w:b/>
                <w:bCs/>
              </w:rPr>
              <w:tab/>
              <w:t>Il codice genetico e la sintesi delle proteine</w:t>
            </w:r>
          </w:p>
          <w:p w:rsidR="009B7ED2" w:rsidRPr="00D334A3" w:rsidRDefault="009B7ED2" w:rsidP="003D1F51">
            <w:pPr>
              <w:tabs>
                <w:tab w:val="left" w:pos="284"/>
              </w:tabs>
              <w:spacing w:before="240"/>
              <w:ind w:left="284" w:hanging="284"/>
              <w:rPr>
                <w:rFonts w:ascii="Times" w:hAnsi="Times" w:cs="Times"/>
                <w:b/>
                <w:bCs/>
              </w:rPr>
            </w:pPr>
          </w:p>
        </w:tc>
        <w:tc>
          <w:tcPr>
            <w:tcW w:w="2693" w:type="dxa"/>
          </w:tcPr>
          <w:p w:rsidR="009B7ED2" w:rsidRPr="00D334A3" w:rsidRDefault="009B7ED2" w:rsidP="000C4624">
            <w:pPr>
              <w:tabs>
                <w:tab w:val="left" w:pos="284"/>
              </w:tabs>
              <w:ind w:left="284" w:hanging="284"/>
              <w:rPr>
                <w:rFonts w:ascii="Times" w:hAnsi="Times" w:cs="Times"/>
              </w:rPr>
            </w:pPr>
          </w:p>
          <w:p w:rsidR="009B7ED2" w:rsidRPr="00D334A3" w:rsidRDefault="009B7ED2" w:rsidP="000C4624">
            <w:pPr>
              <w:tabs>
                <w:tab w:val="left" w:pos="284"/>
              </w:tabs>
              <w:ind w:left="284" w:hanging="284"/>
              <w:rPr>
                <w:rFonts w:ascii="Times" w:hAnsi="Times" w:cs="Times"/>
              </w:rPr>
            </w:pPr>
            <w:r w:rsidRPr="00D334A3">
              <w:rPr>
                <w:rFonts w:ascii="Times" w:hAnsi="Times" w:cs="Times"/>
              </w:rPr>
              <w:t>–  Il rapporto tra geni e proteine</w:t>
            </w:r>
          </w:p>
          <w:p w:rsidR="009B7ED2" w:rsidRPr="00D334A3" w:rsidRDefault="009B7ED2" w:rsidP="000C4624">
            <w:pPr>
              <w:tabs>
                <w:tab w:val="left" w:pos="284"/>
              </w:tabs>
              <w:ind w:left="284" w:hanging="284"/>
              <w:rPr>
                <w:rFonts w:ascii="Times" w:hAnsi="Times" w:cs="Times"/>
              </w:rPr>
            </w:pPr>
            <w:r w:rsidRPr="00D334A3">
              <w:rPr>
                <w:rFonts w:ascii="Times" w:hAnsi="Times" w:cs="Times"/>
              </w:rPr>
              <w:t>–  Il codice genetico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L’RNA e le sue funzioni</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Comprendere il ruolo svolto dall’RNA messaggero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Identificare nel codice genetico il mezzo per tradurre il messaggio scritto sul DNA nella sequenza di amminoacidi della molecola proteica</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febbraio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3.</w:t>
            </w:r>
            <w:r w:rsidRPr="00D334A3">
              <w:rPr>
                <w:b/>
                <w:bCs/>
              </w:rPr>
              <w:tab/>
              <w:t>Dal gene alla proteina: la trascrizione e la traduzione</w:t>
            </w:r>
          </w:p>
        </w:tc>
        <w:tc>
          <w:tcPr>
            <w:tcW w:w="2693" w:type="dxa"/>
          </w:tcPr>
          <w:p w:rsidR="009B7ED2" w:rsidRPr="00D334A3" w:rsidRDefault="009B7ED2" w:rsidP="000C4624">
            <w:pPr>
              <w:tabs>
                <w:tab w:val="left" w:pos="284"/>
              </w:tabs>
              <w:ind w:left="284" w:hanging="284"/>
              <w:rPr>
                <w:rFonts w:ascii="Times" w:hAnsi="Times" w:cs="Times"/>
              </w:rPr>
            </w:pP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trascrizione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maturazione dell’</w:t>
            </w:r>
            <w:proofErr w:type="spellStart"/>
            <w:r w:rsidRPr="00D334A3">
              <w:rPr>
                <w:rFonts w:ascii="Times" w:hAnsi="Times" w:cs="Times"/>
              </w:rPr>
              <w:t>mRNA</w:t>
            </w:r>
            <w:proofErr w:type="spellEnd"/>
            <w:r w:rsidRPr="00D334A3">
              <w:rPr>
                <w:rFonts w:ascii="Times" w:hAnsi="Times" w:cs="Times"/>
              </w:rPr>
              <w:t xml:space="preserve"> </w:t>
            </w:r>
            <w:proofErr w:type="spellStart"/>
            <w:r w:rsidRPr="00D334A3">
              <w:rPr>
                <w:rFonts w:ascii="Times" w:hAnsi="Times" w:cs="Times"/>
              </w:rPr>
              <w:t>eucariotico</w:t>
            </w:r>
            <w:proofErr w:type="spellEnd"/>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traduzione</w:t>
            </w:r>
          </w:p>
        </w:tc>
        <w:tc>
          <w:tcPr>
            <w:tcW w:w="4820" w:type="dxa"/>
          </w:tcPr>
          <w:p w:rsidR="009B7ED2" w:rsidRPr="00D334A3" w:rsidRDefault="009B7ED2" w:rsidP="000C4624">
            <w:pPr>
              <w:tabs>
                <w:tab w:val="left" w:pos="284"/>
              </w:tabs>
              <w:ind w:left="284" w:hanging="284"/>
              <w:rPr>
                <w:rFonts w:ascii="Times" w:hAnsi="Times" w:cs="Times"/>
              </w:rPr>
            </w:pP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Descrivere il processo di trascrizione del DNA in </w:t>
            </w:r>
            <w:proofErr w:type="spellStart"/>
            <w:r w:rsidRPr="00D334A3">
              <w:rPr>
                <w:rFonts w:ascii="Times" w:hAnsi="Times" w:cs="Times"/>
              </w:rPr>
              <w:t>mRNA</w:t>
            </w:r>
            <w:proofErr w:type="spellEnd"/>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Evidenziare l’importanza del processo di maturazione dell’</w:t>
            </w:r>
            <w:proofErr w:type="spellStart"/>
            <w:r w:rsidRPr="00D334A3">
              <w:rPr>
                <w:rFonts w:ascii="Times" w:hAnsi="Times" w:cs="Times"/>
              </w:rPr>
              <w:t>mRNA</w:t>
            </w:r>
            <w:proofErr w:type="spellEnd"/>
            <w:r w:rsidRPr="00D334A3">
              <w:rPr>
                <w:rFonts w:ascii="Times" w:hAnsi="Times" w:cs="Times"/>
              </w:rPr>
              <w:t xml:space="preserve"> negli </w:t>
            </w:r>
            <w:proofErr w:type="spellStart"/>
            <w:r w:rsidRPr="00D334A3">
              <w:rPr>
                <w:rFonts w:ascii="Times" w:hAnsi="Times" w:cs="Times"/>
              </w:rPr>
              <w:t>eucarioti</w:t>
            </w:r>
            <w:proofErr w:type="spellEnd"/>
          </w:p>
          <w:p w:rsidR="009B7ED2" w:rsidRPr="00D334A3" w:rsidRDefault="009B7ED2" w:rsidP="000C4624">
            <w:pPr>
              <w:tabs>
                <w:tab w:val="left" w:pos="284"/>
              </w:tabs>
              <w:ind w:left="284" w:hanging="284"/>
              <w:rPr>
                <w:rFonts w:ascii="Times" w:hAnsi="Times" w:cs="Times"/>
              </w:rPr>
            </w:pPr>
            <w:r w:rsidRPr="00D334A3">
              <w:rPr>
                <w:rFonts w:ascii="Times" w:hAnsi="Times" w:cs="Times"/>
              </w:rPr>
              <w:t>–  Illustrare le tre fasi del processo di traduzione</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febbraio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5.</w:t>
            </w:r>
            <w:r w:rsidRPr="00D334A3">
              <w:rPr>
                <w:b/>
                <w:bCs/>
              </w:rPr>
              <w:tab/>
              <w:t>Le mutazioni possono modificare il significato dei geni</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Mutazioni e agenti mutageni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Mutazioni per sostituzione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r>
            <w:proofErr w:type="spellStart"/>
            <w:r w:rsidRPr="00D334A3">
              <w:rPr>
                <w:rFonts w:ascii="Times" w:hAnsi="Times" w:cs="Times"/>
              </w:rPr>
              <w:t>Delezioni</w:t>
            </w:r>
            <w:proofErr w:type="spellEnd"/>
            <w:r w:rsidRPr="00D334A3">
              <w:rPr>
                <w:rFonts w:ascii="Times" w:hAnsi="Times" w:cs="Times"/>
              </w:rPr>
              <w:t xml:space="preserve"> e inserzioni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 geni saltellanti</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Spiegare in che modo possono mutare i geni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Indicare le possibili cause delle mutazioni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Evidenziare la differenza tra le mutazioni di senso e quelle non senso</w:t>
            </w:r>
          </w:p>
          <w:p w:rsidR="009B7ED2" w:rsidRPr="00D334A3" w:rsidRDefault="009B7ED2" w:rsidP="000C4624">
            <w:pPr>
              <w:tabs>
                <w:tab w:val="left" w:pos="284"/>
              </w:tabs>
              <w:ind w:left="284" w:hanging="284"/>
              <w:rPr>
                <w:rFonts w:ascii="Times" w:hAnsi="Times" w:cs="Times"/>
              </w:rPr>
            </w:pPr>
            <w:r w:rsidRPr="00D334A3">
              <w:rPr>
                <w:rFonts w:ascii="Times" w:hAnsi="Times" w:cs="Times"/>
              </w:rPr>
              <w:t xml:space="preserve">–   Descrivere l’attività dei </w:t>
            </w:r>
            <w:proofErr w:type="spellStart"/>
            <w:r w:rsidRPr="00D334A3">
              <w:rPr>
                <w:rFonts w:ascii="Times" w:hAnsi="Times" w:cs="Times"/>
              </w:rPr>
              <w:t>trasposoni</w:t>
            </w:r>
            <w:proofErr w:type="spellEnd"/>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febbraio</w:t>
            </w:r>
          </w:p>
        </w:tc>
      </w:tr>
    </w:tbl>
    <w:p w:rsidR="008523C1" w:rsidRPr="00D334A3" w:rsidRDefault="008523C1" w:rsidP="00AA3B0B">
      <w:pPr>
        <w:jc w:val="both"/>
        <w:rPr>
          <w:sz w:val="22"/>
          <w:szCs w:val="22"/>
        </w:rPr>
      </w:pPr>
    </w:p>
    <w:p w:rsidR="0058669B" w:rsidRPr="00D334A3" w:rsidRDefault="0058669B" w:rsidP="0058669B">
      <w:pPr>
        <w:pStyle w:val="Titolo1"/>
        <w:tabs>
          <w:tab w:val="left" w:pos="0"/>
        </w:tabs>
      </w:pPr>
      <w:r w:rsidRPr="00D334A3">
        <w:t>Capitolo 2   L’evoluzione dei viventi</w:t>
      </w:r>
    </w:p>
    <w:p w:rsidR="0058669B" w:rsidRPr="00D334A3" w:rsidRDefault="0058669B" w:rsidP="0058669B"/>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87"/>
        <w:gridCol w:w="2693"/>
        <w:gridCol w:w="4820"/>
        <w:gridCol w:w="1276"/>
      </w:tblGrid>
      <w:tr w:rsidR="00783A88" w:rsidRPr="00D334A3" w:rsidTr="003F5E13">
        <w:tc>
          <w:tcPr>
            <w:tcW w:w="1787"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693"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pPr>
            <w:r w:rsidRPr="00D334A3">
              <w:rPr>
                <w:b/>
                <w:bCs/>
              </w:rPr>
              <w:t>1.</w:t>
            </w:r>
            <w:r w:rsidRPr="00D334A3">
              <w:rPr>
                <w:b/>
                <w:bCs/>
              </w:rPr>
              <w:tab/>
              <w:t>Le teorie evolutive: un percorso storico</w:t>
            </w:r>
          </w:p>
        </w:tc>
        <w:tc>
          <w:tcPr>
            <w:tcW w:w="2693" w:type="dxa"/>
          </w:tcPr>
          <w:p w:rsidR="009B7ED2" w:rsidRPr="00D334A3" w:rsidRDefault="009B7ED2" w:rsidP="0058669B">
            <w:pPr>
              <w:pStyle w:val="Corpodeltesto2"/>
              <w:numPr>
                <w:ilvl w:val="0"/>
                <w:numId w:val="11"/>
              </w:numPr>
              <w:tabs>
                <w:tab w:val="clear" w:pos="360"/>
                <w:tab w:val="left" w:pos="284"/>
              </w:tabs>
              <w:autoSpaceDE w:val="0"/>
              <w:autoSpaceDN w:val="0"/>
              <w:spacing w:before="240" w:after="0" w:line="240" w:lineRule="auto"/>
              <w:ind w:left="284" w:hanging="284"/>
            </w:pPr>
            <w:r w:rsidRPr="00D334A3">
              <w:t>Gli organismi viventi sono adattati all’ambiente in cui vivono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Creazionismo ed evoluzionismo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 fossili e la teoria delle catastrofi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r>
            <w:proofErr w:type="spellStart"/>
            <w:r w:rsidRPr="00D334A3">
              <w:rPr>
                <w:rFonts w:ascii="Times" w:hAnsi="Times" w:cs="Times"/>
              </w:rPr>
              <w:t>Lamarck</w:t>
            </w:r>
            <w:proofErr w:type="spellEnd"/>
            <w:r w:rsidRPr="00D334A3">
              <w:rPr>
                <w:rFonts w:ascii="Times" w:hAnsi="Times" w:cs="Times"/>
              </w:rPr>
              <w:t xml:space="preserve"> e la teoria dell’uso e disuso delle parti</w:t>
            </w:r>
          </w:p>
          <w:p w:rsidR="009B7ED2" w:rsidRPr="00D334A3" w:rsidRDefault="009B7ED2" w:rsidP="0058669B">
            <w:pPr>
              <w:pStyle w:val="Corpodeltesto2"/>
              <w:tabs>
                <w:tab w:val="left" w:pos="284"/>
              </w:tabs>
              <w:spacing w:line="240" w:lineRule="auto"/>
              <w:ind w:left="284" w:hanging="284"/>
            </w:pPr>
            <w:r w:rsidRPr="00D334A3">
              <w:t>–</w:t>
            </w:r>
            <w:r w:rsidRPr="00D334A3">
              <w:tab/>
              <w:t>Darwin e la selezione naturale</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Individuare le ragioni che hanno portato gli scienziati a pensare che i viventi si evolvono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la teoria delle catastrofi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Spiegare l’importanza e i limiti della teoria di </w:t>
            </w:r>
            <w:proofErr w:type="spellStart"/>
            <w:r w:rsidRPr="00D334A3">
              <w:rPr>
                <w:rFonts w:ascii="Times" w:hAnsi="Times" w:cs="Times"/>
              </w:rPr>
              <w:t>Lamarck</w:t>
            </w:r>
            <w:proofErr w:type="spellEnd"/>
          </w:p>
          <w:p w:rsidR="009B7ED2" w:rsidRPr="00D334A3" w:rsidRDefault="009B7ED2" w:rsidP="000C4624">
            <w:pPr>
              <w:pStyle w:val="Corpodeltesto2"/>
              <w:tabs>
                <w:tab w:val="left" w:pos="284"/>
              </w:tabs>
              <w:spacing w:line="240" w:lineRule="auto"/>
              <w:ind w:left="284" w:hanging="284"/>
            </w:pPr>
            <w:r w:rsidRPr="00D334A3">
              <w:t>–</w:t>
            </w:r>
            <w:r w:rsidRPr="00D334A3">
              <w:tab/>
              <w:t>Comprendere il meccanismo della selezione naturale</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marzo</w:t>
            </w:r>
          </w:p>
        </w:tc>
      </w:tr>
      <w:tr w:rsidR="009B7ED2" w:rsidRPr="00D334A3" w:rsidTr="003F5E13">
        <w:trPr>
          <w:trHeight w:val="1465"/>
        </w:trPr>
        <w:tc>
          <w:tcPr>
            <w:tcW w:w="1787" w:type="dxa"/>
          </w:tcPr>
          <w:p w:rsidR="009B7ED2" w:rsidRPr="00D334A3" w:rsidRDefault="009B7ED2" w:rsidP="000C4624">
            <w:pPr>
              <w:pStyle w:val="Corpodeltesto2"/>
              <w:tabs>
                <w:tab w:val="left" w:pos="284"/>
              </w:tabs>
              <w:spacing w:before="240" w:line="240" w:lineRule="auto"/>
            </w:pPr>
            <w:r w:rsidRPr="00D334A3">
              <w:rPr>
                <w:b/>
                <w:bCs/>
              </w:rPr>
              <w:t>2.</w:t>
            </w:r>
            <w:r w:rsidRPr="00D334A3">
              <w:rPr>
                <w:b/>
                <w:bCs/>
              </w:rPr>
              <w:tab/>
              <w:t>Le prove e i documenti a favore dell’evoluzione</w:t>
            </w:r>
            <w:r w:rsidRPr="00D334A3">
              <w:t xml:space="preserve"> </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Lo studio dei fossili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distribuzione geografica delle specie</w:t>
            </w:r>
          </w:p>
          <w:p w:rsidR="009B7ED2" w:rsidRPr="00D334A3" w:rsidRDefault="009B7ED2" w:rsidP="0058669B">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somiglianze anatomiche ed embriologiche tra le specie</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Evidenziare l’importanza dello studio dei fossili per ricostruire la storia della vita sulla Terra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in che modo gli studi di biogeografia, di anatomia ed embriologia comparata hanno contribuito a fornire prove dell’evoluzione dei viventi</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marzo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300" w:hanging="300"/>
              <w:rPr>
                <w:b/>
                <w:bCs/>
              </w:rPr>
            </w:pPr>
            <w:r w:rsidRPr="00D334A3">
              <w:rPr>
                <w:b/>
                <w:bCs/>
              </w:rPr>
              <w:t>3.</w:t>
            </w:r>
            <w:r w:rsidRPr="00D334A3">
              <w:rPr>
                <w:b/>
                <w:bCs/>
              </w:rPr>
              <w:tab/>
              <w:t>L’evoluzione della specie umana: il nostro albero evolutivo</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Anche gli esseri umani sono il frutto dell’evoluzione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caratteristiche che differenziano il genere umano dalle scimmie antropomorfe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Ominoidei e ominidi</w:t>
            </w:r>
          </w:p>
          <w:p w:rsidR="009B7ED2" w:rsidRPr="00D334A3" w:rsidRDefault="009B7ED2" w:rsidP="0058669B">
            <w:pPr>
              <w:tabs>
                <w:tab w:val="left" w:pos="284"/>
              </w:tabs>
              <w:ind w:left="284" w:hanging="284"/>
              <w:rPr>
                <w:rFonts w:ascii="Times" w:hAnsi="Times" w:cs="Times"/>
              </w:rPr>
            </w:pPr>
            <w:r w:rsidRPr="00D334A3">
              <w:rPr>
                <w:rFonts w:ascii="Times" w:hAnsi="Times" w:cs="Times"/>
              </w:rPr>
              <w:t>–</w:t>
            </w:r>
            <w:r w:rsidRPr="00D334A3">
              <w:rPr>
                <w:rFonts w:ascii="Times" w:hAnsi="Times" w:cs="Times"/>
              </w:rPr>
              <w:tab/>
              <w:t>Un possibile albero genealogico della specie umana</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Evidenziare le caratteristiche che distinguono le specie di ominidi dalle scimmie antropomorfe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Comprendere che la storia evolutiva della specie umana non è stata lineare ma ha avuto diverse ramificazioni,</w:t>
            </w:r>
            <w:r w:rsidRPr="00D334A3">
              <w:rPr>
                <w:sz w:val="22"/>
              </w:rPr>
              <w:t xml:space="preserve"> </w:t>
            </w:r>
            <w:r w:rsidRPr="00D334A3">
              <w:rPr>
                <w:rFonts w:ascii="Times" w:hAnsi="Times" w:cs="Times"/>
              </w:rPr>
              <w:t>mettendo in rilievo la complessità dell’albero evolutivo degli ominidi</w:t>
            </w:r>
          </w:p>
          <w:p w:rsidR="009B7ED2" w:rsidRPr="00D334A3" w:rsidRDefault="009B7ED2" w:rsidP="000C4624">
            <w:pPr>
              <w:tabs>
                <w:tab w:val="left" w:pos="284"/>
              </w:tabs>
              <w:spacing w:before="240"/>
              <w:ind w:left="284" w:hanging="284"/>
              <w:rPr>
                <w:rFonts w:ascii="Times" w:hAnsi="Times" w:cs="Times"/>
              </w:rPr>
            </w:pP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marzo</w:t>
            </w:r>
          </w:p>
        </w:tc>
      </w:tr>
    </w:tbl>
    <w:p w:rsidR="008523C1" w:rsidRPr="00D334A3" w:rsidRDefault="008523C1" w:rsidP="00AA3B0B">
      <w:pPr>
        <w:jc w:val="both"/>
        <w:rPr>
          <w:sz w:val="22"/>
          <w:szCs w:val="22"/>
        </w:rPr>
      </w:pPr>
    </w:p>
    <w:p w:rsidR="000A1446" w:rsidRPr="00D334A3" w:rsidRDefault="000A1446" w:rsidP="000A1446">
      <w:pPr>
        <w:pStyle w:val="Titolo1"/>
        <w:tabs>
          <w:tab w:val="left" w:pos="0"/>
          <w:tab w:val="left" w:pos="1650"/>
        </w:tabs>
      </w:pPr>
      <w:r w:rsidRPr="00D334A3">
        <w:lastRenderedPageBreak/>
        <w:t>Capitolo 10   Il corpo umano e il movimento</w:t>
      </w:r>
      <w:r w:rsidRPr="00D334A3">
        <w:tab/>
      </w:r>
    </w:p>
    <w:p w:rsidR="0058669B" w:rsidRPr="00D334A3" w:rsidRDefault="0058669B" w:rsidP="00AA3B0B">
      <w:pPr>
        <w:jc w:val="both"/>
        <w:rPr>
          <w:sz w:val="22"/>
          <w:szCs w:val="22"/>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87"/>
        <w:gridCol w:w="2693"/>
        <w:gridCol w:w="4820"/>
        <w:gridCol w:w="1276"/>
      </w:tblGrid>
      <w:tr w:rsidR="00783A88" w:rsidRPr="00D334A3" w:rsidTr="003F5E13">
        <w:tc>
          <w:tcPr>
            <w:tcW w:w="1787"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693"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787" w:type="dxa"/>
          </w:tcPr>
          <w:p w:rsidR="009B7ED2" w:rsidRPr="00D334A3" w:rsidRDefault="00BC4C2D" w:rsidP="000C4624">
            <w:pPr>
              <w:pStyle w:val="Corpodeltesto2"/>
              <w:tabs>
                <w:tab w:val="left" w:pos="284"/>
              </w:tabs>
              <w:spacing w:before="240" w:line="240" w:lineRule="auto"/>
              <w:ind w:left="284" w:hanging="284"/>
            </w:pPr>
            <w:r w:rsidRPr="00D334A3">
              <w:rPr>
                <w:b/>
                <w:bCs/>
              </w:rPr>
              <w:t>1.</w:t>
            </w:r>
            <w:r w:rsidR="009B7ED2" w:rsidRPr="00D334A3">
              <w:rPr>
                <w:b/>
                <w:bCs/>
              </w:rPr>
              <w:t>L’organizzazione del corpo umano</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Cellule, tessuti, organi e sistemi che formano il corpo umano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tessuto epiteliale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tessuto connettivo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tessuto muscolare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tessuto nervoso</w:t>
            </w:r>
            <w:r w:rsidRPr="00D334A3">
              <w:rPr>
                <w:rFonts w:ascii="Times" w:hAnsi="Times" w:cs="Times"/>
              </w:rPr>
              <w:tab/>
            </w:r>
          </w:p>
          <w:p w:rsidR="009B7ED2" w:rsidRPr="00D334A3" w:rsidRDefault="009B7ED2" w:rsidP="000C4624">
            <w:pPr>
              <w:pStyle w:val="Corpodeltesto2"/>
              <w:tabs>
                <w:tab w:val="left" w:pos="284"/>
              </w:tabs>
              <w:spacing w:line="240" w:lineRule="auto"/>
              <w:ind w:left="284" w:hanging="284"/>
            </w:pP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Descrivere l’organizzazione strutturale del corpo umano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Elencare i diversi tipi di sistemi che compongono l’organismo umano</w:t>
            </w:r>
          </w:p>
          <w:p w:rsidR="009B7ED2" w:rsidRPr="00D334A3" w:rsidRDefault="009B7ED2" w:rsidP="000C4624">
            <w:pPr>
              <w:pStyle w:val="Corpodeltesto2"/>
              <w:tabs>
                <w:tab w:val="left" w:pos="284"/>
              </w:tabs>
              <w:spacing w:line="240" w:lineRule="auto"/>
              <w:ind w:left="284" w:hanging="284"/>
            </w:pPr>
            <w:r w:rsidRPr="00D334A3">
              <w:t>–</w:t>
            </w:r>
            <w:r w:rsidRPr="00D334A3">
              <w:tab/>
              <w:t>Descrivere i quattro principali tipi di tessuti che costituiscono il corpo umano</w:t>
            </w:r>
          </w:p>
          <w:p w:rsidR="009B7ED2" w:rsidRPr="00D334A3" w:rsidRDefault="009B7ED2" w:rsidP="000C4624">
            <w:pPr>
              <w:pStyle w:val="Corpodeltesto2"/>
              <w:tabs>
                <w:tab w:val="left" w:pos="284"/>
              </w:tabs>
              <w:spacing w:line="240" w:lineRule="auto"/>
              <w:ind w:left="284" w:hanging="284"/>
            </w:pP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marzo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2. La pelle: la sua struttura e le sue funzioni</w:t>
            </w:r>
          </w:p>
        </w:tc>
        <w:tc>
          <w:tcPr>
            <w:tcW w:w="2693" w:type="dxa"/>
          </w:tcPr>
          <w:p w:rsidR="009B7ED2" w:rsidRPr="00D334A3" w:rsidRDefault="009B7ED2" w:rsidP="000C4624">
            <w:pPr>
              <w:tabs>
                <w:tab w:val="left" w:pos="284"/>
              </w:tabs>
              <w:spacing w:before="120" w:after="120"/>
              <w:ind w:left="284" w:hanging="284"/>
              <w:rPr>
                <w:rFonts w:ascii="Times" w:hAnsi="Times" w:cs="Times"/>
              </w:rPr>
            </w:pPr>
            <w:r w:rsidRPr="00D334A3">
              <w:rPr>
                <w:rFonts w:ascii="Times" w:hAnsi="Times" w:cs="Times"/>
              </w:rPr>
              <w:t>–</w:t>
            </w:r>
            <w:r w:rsidRPr="00D334A3">
              <w:rPr>
                <w:rFonts w:ascii="Times" w:hAnsi="Times" w:cs="Times"/>
              </w:rPr>
              <w:tab/>
              <w:t xml:space="preserve">La cute: struttura e funzioni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L’epidermide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derma</w:t>
            </w:r>
          </w:p>
          <w:p w:rsidR="009B7ED2" w:rsidRPr="00D334A3" w:rsidRDefault="009B7ED2" w:rsidP="000C4624">
            <w:pPr>
              <w:tabs>
                <w:tab w:val="left" w:pos="284"/>
              </w:tabs>
              <w:spacing w:before="240"/>
              <w:ind w:left="284" w:hanging="284"/>
              <w:rPr>
                <w:rFonts w:ascii="Times" w:hAnsi="Times" w:cs="Times"/>
              </w:rPr>
            </w:pPr>
          </w:p>
        </w:tc>
        <w:tc>
          <w:tcPr>
            <w:tcW w:w="4820" w:type="dxa"/>
          </w:tcPr>
          <w:p w:rsidR="009B7ED2" w:rsidRPr="00D334A3" w:rsidRDefault="009B7ED2" w:rsidP="000C4624">
            <w:pPr>
              <w:tabs>
                <w:tab w:val="left" w:pos="284"/>
              </w:tabs>
              <w:spacing w:before="120" w:after="120"/>
              <w:ind w:left="284" w:hanging="284"/>
              <w:rPr>
                <w:rFonts w:ascii="Times" w:hAnsi="Times" w:cs="Times"/>
              </w:rPr>
            </w:pPr>
            <w:r w:rsidRPr="00D334A3">
              <w:rPr>
                <w:rFonts w:ascii="Times" w:hAnsi="Times" w:cs="Times"/>
              </w:rPr>
              <w:t xml:space="preserve">–  Descrivere la struttura della cute </w:t>
            </w:r>
          </w:p>
          <w:p w:rsidR="009B7ED2" w:rsidRPr="00D334A3" w:rsidRDefault="009B7ED2" w:rsidP="000C4624">
            <w:pPr>
              <w:tabs>
                <w:tab w:val="left" w:pos="284"/>
              </w:tabs>
              <w:ind w:left="284" w:hanging="284"/>
              <w:rPr>
                <w:rFonts w:ascii="Times" w:hAnsi="Times" w:cs="Times"/>
              </w:rPr>
            </w:pPr>
            <w:r w:rsidRPr="00D334A3">
              <w:rPr>
                <w:rFonts w:ascii="Times" w:hAnsi="Times" w:cs="Times"/>
              </w:rPr>
              <w:t xml:space="preserve">–  Mettere in relazione la struttura della pelle con le sue funzioni </w:t>
            </w:r>
          </w:p>
          <w:p w:rsidR="009B7ED2" w:rsidRPr="00D334A3" w:rsidRDefault="009B7ED2" w:rsidP="000C4624">
            <w:pPr>
              <w:tabs>
                <w:tab w:val="left" w:pos="284"/>
              </w:tabs>
              <w:spacing w:before="240"/>
              <w:ind w:left="284" w:hanging="284"/>
              <w:rPr>
                <w:rFonts w:ascii="Times" w:hAnsi="Times" w:cs="Times"/>
              </w:rPr>
            </w:pP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marzo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3.</w:t>
            </w:r>
            <w:r w:rsidRPr="00D334A3">
              <w:rPr>
                <w:b/>
                <w:bCs/>
              </w:rPr>
              <w:tab/>
              <w:t>Il movimento: lo scheletro e i muscoli</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I diversi tipi di ossa e di articolazioni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Come si forma lo scheletro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Scheletro assile e appendicolare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Struttura e funzione dei muscoli</w:t>
            </w:r>
          </w:p>
          <w:p w:rsidR="009B7ED2" w:rsidRPr="00D334A3" w:rsidRDefault="009B7ED2" w:rsidP="000C4624">
            <w:pPr>
              <w:tabs>
                <w:tab w:val="left" w:pos="284"/>
              </w:tabs>
              <w:ind w:left="284" w:hanging="284"/>
              <w:rPr>
                <w:rFonts w:ascii="Times" w:hAnsi="Times" w:cs="Times"/>
              </w:rPr>
            </w:pP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   Descrivere la struttura delle ossa e dei muscoli</w:t>
            </w:r>
            <w:r w:rsidRPr="00D334A3">
              <w:rPr>
                <w:rFonts w:ascii="Times" w:hAnsi="Times" w:cs="Times"/>
              </w:rPr>
              <w:tab/>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Distinguere tra articolazioni, legamenti e tendini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Elencare le diverse parti dello scheletro e le rispettive funzioni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la meccanica dei muscoli che consentono flessione e distensione del braccio</w:t>
            </w:r>
          </w:p>
          <w:p w:rsidR="009B7ED2" w:rsidRPr="00D334A3" w:rsidRDefault="009B7ED2" w:rsidP="000C4624">
            <w:pPr>
              <w:tabs>
                <w:tab w:val="left" w:pos="284"/>
              </w:tabs>
              <w:ind w:left="284" w:hanging="284"/>
              <w:rPr>
                <w:rFonts w:ascii="Times" w:hAnsi="Times" w:cs="Times"/>
              </w:rPr>
            </w:pP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aprile</w:t>
            </w:r>
          </w:p>
        </w:tc>
      </w:tr>
    </w:tbl>
    <w:p w:rsidR="0058669B" w:rsidRPr="00D334A3" w:rsidRDefault="0058669B" w:rsidP="00AA3B0B">
      <w:pPr>
        <w:jc w:val="both"/>
        <w:rPr>
          <w:sz w:val="22"/>
          <w:szCs w:val="22"/>
        </w:rPr>
      </w:pPr>
    </w:p>
    <w:p w:rsidR="00FF6181" w:rsidRPr="00D334A3" w:rsidRDefault="00FF6181" w:rsidP="00FF6181">
      <w:pPr>
        <w:pStyle w:val="Titolo1"/>
        <w:tabs>
          <w:tab w:val="left" w:pos="0"/>
          <w:tab w:val="left" w:pos="1650"/>
        </w:tabs>
      </w:pPr>
      <w:r w:rsidRPr="00D334A3">
        <w:t>Capitolo 11  Il corpo umano: respirazione, alimentazione e circolazione</w:t>
      </w:r>
    </w:p>
    <w:p w:rsidR="0058669B" w:rsidRPr="00D334A3" w:rsidRDefault="0058669B" w:rsidP="00AA3B0B">
      <w:pPr>
        <w:jc w:val="both"/>
        <w:rPr>
          <w:sz w:val="22"/>
          <w:szCs w:val="22"/>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87"/>
        <w:gridCol w:w="2693"/>
        <w:gridCol w:w="4820"/>
        <w:gridCol w:w="1276"/>
      </w:tblGrid>
      <w:tr w:rsidR="00783A88" w:rsidRPr="00D334A3" w:rsidTr="003F5E13">
        <w:tc>
          <w:tcPr>
            <w:tcW w:w="1787"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693"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787" w:type="dxa"/>
          </w:tcPr>
          <w:p w:rsidR="009B7ED2" w:rsidRPr="00D334A3" w:rsidRDefault="009B7ED2" w:rsidP="000C4624">
            <w:pPr>
              <w:tabs>
                <w:tab w:val="left" w:pos="284"/>
              </w:tabs>
              <w:spacing w:before="240"/>
              <w:ind w:left="284" w:hanging="284"/>
              <w:rPr>
                <w:rFonts w:ascii="Times" w:hAnsi="Times" w:cs="Times"/>
                <w:b/>
                <w:bCs/>
              </w:rPr>
            </w:pPr>
            <w:r w:rsidRPr="00D334A3">
              <w:rPr>
                <w:rFonts w:ascii="Times" w:hAnsi="Times" w:cs="Times"/>
                <w:b/>
                <w:bCs/>
              </w:rPr>
              <w:t>1.</w:t>
            </w:r>
            <w:r w:rsidRPr="00D334A3">
              <w:rPr>
                <w:rFonts w:ascii="Times" w:hAnsi="Times" w:cs="Times"/>
                <w:b/>
                <w:bCs/>
              </w:rPr>
              <w:tab/>
              <w:t>Il sistema respiratorio: struttura e funzione</w:t>
            </w:r>
          </w:p>
          <w:p w:rsidR="009B7ED2" w:rsidRPr="00D334A3" w:rsidRDefault="009B7ED2" w:rsidP="000C4624">
            <w:pPr>
              <w:pStyle w:val="Corpodeltesto2"/>
              <w:tabs>
                <w:tab w:val="left" w:pos="284"/>
              </w:tabs>
              <w:spacing w:before="240" w:line="240" w:lineRule="auto"/>
              <w:ind w:left="284" w:hanging="284"/>
            </w:pP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La respirazione polmonare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vie respiratorie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Gli scambi gassosi nei polmoni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Inspirazione ed espirazione</w:t>
            </w:r>
          </w:p>
          <w:p w:rsidR="009B7ED2" w:rsidRPr="00D334A3" w:rsidRDefault="009B7ED2" w:rsidP="000C4624">
            <w:pPr>
              <w:tabs>
                <w:tab w:val="left" w:pos="284"/>
              </w:tabs>
              <w:ind w:left="284" w:hanging="284"/>
              <w:rPr>
                <w:rFonts w:ascii="Times" w:hAnsi="Times" w:cs="Times"/>
              </w:rPr>
            </w:pPr>
          </w:p>
          <w:p w:rsidR="009B7ED2" w:rsidRPr="00D334A3" w:rsidRDefault="009B7ED2" w:rsidP="000C4624">
            <w:pPr>
              <w:pStyle w:val="Corpodeltesto2"/>
              <w:tabs>
                <w:tab w:val="left" w:pos="284"/>
              </w:tabs>
              <w:spacing w:line="240" w:lineRule="auto"/>
              <w:ind w:left="284" w:hanging="284"/>
            </w:pP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Descrivere gli organi che costituiscono il sistema respiratorio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Illustrare le funzioni svolte dalle cellule </w:t>
            </w:r>
            <w:proofErr w:type="spellStart"/>
            <w:r w:rsidRPr="00D334A3">
              <w:rPr>
                <w:rFonts w:ascii="Times" w:hAnsi="Times" w:cs="Times"/>
              </w:rPr>
              <w:t>ciliate</w:t>
            </w:r>
            <w:proofErr w:type="spellEnd"/>
            <w:r w:rsidRPr="00D334A3">
              <w:rPr>
                <w:rFonts w:ascii="Times" w:hAnsi="Times" w:cs="Times"/>
              </w:rPr>
              <w:t xml:space="preserve"> che tappezzano le vie respiratorie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come avvengono gli scambi gassosi nei polmoni</w:t>
            </w:r>
          </w:p>
          <w:p w:rsidR="009B7ED2" w:rsidRPr="00D334A3" w:rsidRDefault="009B7ED2" w:rsidP="00FF6181">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Evidenziare alcuni degli effetti prodotti dal fumo di sigaretta sul sistema respiratorio</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aprile</w:t>
            </w:r>
          </w:p>
        </w:tc>
      </w:tr>
      <w:tr w:rsidR="009B7ED2" w:rsidRPr="00D334A3" w:rsidTr="003F5E13">
        <w:tc>
          <w:tcPr>
            <w:tcW w:w="1787" w:type="dxa"/>
          </w:tcPr>
          <w:p w:rsidR="009B7ED2" w:rsidRPr="00D334A3" w:rsidRDefault="009B7ED2" w:rsidP="000C4624">
            <w:pPr>
              <w:tabs>
                <w:tab w:val="left" w:pos="284"/>
              </w:tabs>
              <w:spacing w:before="240"/>
              <w:ind w:left="284" w:hanging="284"/>
              <w:rPr>
                <w:rFonts w:ascii="Times" w:hAnsi="Times" w:cs="Times"/>
                <w:b/>
                <w:bCs/>
              </w:rPr>
            </w:pPr>
            <w:r w:rsidRPr="00D334A3">
              <w:rPr>
                <w:rFonts w:ascii="Times" w:hAnsi="Times" w:cs="Times"/>
                <w:b/>
                <w:bCs/>
              </w:rPr>
              <w:t>2.</w:t>
            </w:r>
            <w:r w:rsidRPr="00D334A3">
              <w:rPr>
                <w:rFonts w:ascii="Times" w:hAnsi="Times" w:cs="Times"/>
                <w:b/>
                <w:bCs/>
              </w:rPr>
              <w:tab/>
              <w:t xml:space="preserve">Il sistema digerente </w:t>
            </w:r>
            <w:r w:rsidRPr="00D334A3">
              <w:rPr>
                <w:rFonts w:ascii="Times" w:hAnsi="Times" w:cs="Times"/>
                <w:b/>
                <w:bCs/>
              </w:rPr>
              <w:tab/>
            </w:r>
          </w:p>
          <w:p w:rsidR="009B7ED2" w:rsidRPr="00D334A3" w:rsidRDefault="009B7ED2" w:rsidP="000C4624">
            <w:pPr>
              <w:tabs>
                <w:tab w:val="left" w:pos="284"/>
              </w:tabs>
              <w:ind w:left="284" w:hanging="284"/>
              <w:rPr>
                <w:rFonts w:ascii="Times" w:hAnsi="Times" w:cs="Times"/>
                <w:b/>
                <w:bCs/>
              </w:rPr>
            </w:pPr>
            <w:r w:rsidRPr="00D334A3">
              <w:rPr>
                <w:rFonts w:ascii="Times" w:hAnsi="Times" w:cs="Times"/>
                <w:b/>
                <w:bCs/>
              </w:rPr>
              <w:tab/>
              <w:t>e l’alimentazione</w:t>
            </w:r>
          </w:p>
          <w:p w:rsidR="009B7ED2" w:rsidRPr="00D334A3" w:rsidRDefault="009B7ED2" w:rsidP="000C4624">
            <w:pPr>
              <w:tabs>
                <w:tab w:val="left" w:pos="284"/>
              </w:tabs>
              <w:spacing w:before="240"/>
              <w:ind w:left="284" w:hanging="284"/>
              <w:rPr>
                <w:rFonts w:ascii="Times" w:hAnsi="Times" w:cs="Times"/>
                <w:b/>
                <w:bCs/>
              </w:rPr>
            </w:pPr>
          </w:p>
          <w:p w:rsidR="009B7ED2" w:rsidRPr="00D334A3" w:rsidRDefault="009B7ED2" w:rsidP="000C4624">
            <w:pPr>
              <w:pStyle w:val="Corpodeltesto2"/>
              <w:tabs>
                <w:tab w:val="left" w:pos="284"/>
              </w:tabs>
              <w:spacing w:before="240" w:line="240" w:lineRule="auto"/>
              <w:ind w:left="284" w:hanging="284"/>
            </w:pP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Gli organi del sistema digerente</w:t>
            </w:r>
          </w:p>
          <w:p w:rsidR="009B7ED2" w:rsidRPr="00D334A3" w:rsidRDefault="009B7ED2" w:rsidP="000C4624">
            <w:pPr>
              <w:pStyle w:val="Corpodeltesto2"/>
              <w:tabs>
                <w:tab w:val="left" w:pos="284"/>
              </w:tabs>
              <w:spacing w:line="240" w:lineRule="auto"/>
              <w:ind w:left="284" w:hanging="284"/>
            </w:pPr>
            <w:r w:rsidRPr="00D334A3">
              <w:t>–</w:t>
            </w:r>
            <w:r w:rsidRPr="00D334A3">
              <w:tab/>
              <w:t>Le sostanze alimentari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digestione in bocca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digestione nello stomaco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Digestione e assorbimento nell’intestino tenue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funzioni di fegato e pancreas</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Funzioni dell’intestino crasso</w:t>
            </w:r>
          </w:p>
          <w:p w:rsidR="009B7ED2" w:rsidRPr="00D334A3" w:rsidRDefault="009B7ED2" w:rsidP="00FF6181">
            <w:pPr>
              <w:pStyle w:val="Corpodeltesto2"/>
              <w:tabs>
                <w:tab w:val="left" w:pos="284"/>
              </w:tabs>
              <w:spacing w:line="240" w:lineRule="auto"/>
              <w:ind w:left="284" w:hanging="284"/>
            </w:pPr>
            <w:r w:rsidRPr="00D334A3">
              <w:t>–</w:t>
            </w:r>
            <w:r w:rsidRPr="00D334A3">
              <w:tab/>
              <w:t>Le sostanze alimentari</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Descrivere gli organi che costituiscono il sistema digerente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come avviene la digestione degli alimenti nei diversi tratti del canale alimentare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Illustrare il processo di assorbimento degli alimenti digeriti</w:t>
            </w:r>
          </w:p>
          <w:p w:rsidR="009B7ED2" w:rsidRPr="00D334A3" w:rsidRDefault="009B7ED2" w:rsidP="000C4624">
            <w:pPr>
              <w:pStyle w:val="Corpodeltesto2"/>
              <w:tabs>
                <w:tab w:val="left" w:pos="284"/>
              </w:tabs>
              <w:spacing w:line="240" w:lineRule="auto"/>
              <w:ind w:left="284" w:hanging="284"/>
            </w:pPr>
            <w:r w:rsidRPr="00D334A3">
              <w:t>–</w:t>
            </w:r>
            <w:r w:rsidRPr="00D334A3">
              <w:tab/>
              <w:t>Evidenziare l’importanza delle sostanze essenziali nell’alimentazione</w:t>
            </w:r>
          </w:p>
          <w:p w:rsidR="009B7ED2" w:rsidRPr="00D334A3" w:rsidRDefault="009B7ED2" w:rsidP="000C4624">
            <w:pPr>
              <w:pStyle w:val="Corpodeltesto2"/>
              <w:tabs>
                <w:tab w:val="left" w:pos="284"/>
              </w:tabs>
              <w:spacing w:line="240" w:lineRule="auto"/>
              <w:ind w:left="284" w:hanging="284"/>
            </w:pP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aprile</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3.</w:t>
            </w:r>
            <w:r w:rsidRPr="00D334A3">
              <w:rPr>
                <w:b/>
                <w:bCs/>
              </w:rPr>
              <w:tab/>
              <w:t>Il sistema circolatorio e il sangue</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I costituenti del sangue e le loro funzioni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Il cuore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circolazione del sangue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ciclo cardiaco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La struttura di arterie e vene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Il sistema linfatico</w:t>
            </w:r>
          </w:p>
          <w:p w:rsidR="009B7ED2" w:rsidRPr="00D334A3" w:rsidRDefault="009B7ED2" w:rsidP="000C4624">
            <w:pPr>
              <w:tabs>
                <w:tab w:val="left" w:pos="284"/>
              </w:tabs>
              <w:ind w:left="284" w:hanging="284"/>
              <w:rPr>
                <w:rFonts w:ascii="Times" w:hAnsi="Times" w:cs="Times"/>
              </w:rPr>
            </w:pP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Conoscere le componenti del sangue e descriverne le funzioni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la struttura e la funzione del cuore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Spiegare quale percorso compie il sangue nel corpo umano partendo dal lato destro del cuore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Illustrare le differenze tra arterie e vene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le funzioni del sistema linfatico</w:t>
            </w:r>
          </w:p>
          <w:p w:rsidR="009B7ED2" w:rsidRPr="00D334A3" w:rsidRDefault="009B7ED2" w:rsidP="000C4624">
            <w:pPr>
              <w:tabs>
                <w:tab w:val="left" w:pos="284"/>
              </w:tabs>
              <w:ind w:left="284" w:hanging="284"/>
              <w:rPr>
                <w:rFonts w:ascii="Times" w:hAnsi="Times" w:cs="Times"/>
              </w:rPr>
            </w:pP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aprile</w:t>
            </w:r>
          </w:p>
        </w:tc>
      </w:tr>
    </w:tbl>
    <w:p w:rsidR="0058669B" w:rsidRPr="00D334A3" w:rsidRDefault="0058669B" w:rsidP="00AA3B0B">
      <w:pPr>
        <w:jc w:val="both"/>
        <w:rPr>
          <w:sz w:val="22"/>
          <w:szCs w:val="22"/>
        </w:rPr>
      </w:pPr>
    </w:p>
    <w:p w:rsidR="0058669B" w:rsidRPr="00D334A3" w:rsidRDefault="006C1A6B" w:rsidP="00AA3B0B">
      <w:pPr>
        <w:jc w:val="both"/>
        <w:rPr>
          <w:b/>
          <w:sz w:val="24"/>
          <w:szCs w:val="24"/>
        </w:rPr>
      </w:pPr>
      <w:r w:rsidRPr="00D334A3">
        <w:rPr>
          <w:b/>
          <w:sz w:val="24"/>
          <w:szCs w:val="24"/>
        </w:rPr>
        <w:t>Capitolo 12   L’immunità, gli organi di senso e il sistema nervoso</w:t>
      </w:r>
    </w:p>
    <w:p w:rsidR="0058669B" w:rsidRPr="00D334A3" w:rsidRDefault="0058669B" w:rsidP="00AA3B0B">
      <w:pPr>
        <w:jc w:val="both"/>
        <w:rPr>
          <w:sz w:val="22"/>
          <w:szCs w:val="22"/>
        </w:rPr>
      </w:pPr>
    </w:p>
    <w:tbl>
      <w:tblPr>
        <w:tblW w:w="10576"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787"/>
        <w:gridCol w:w="2693"/>
        <w:gridCol w:w="4820"/>
        <w:gridCol w:w="1276"/>
      </w:tblGrid>
      <w:tr w:rsidR="00783A88" w:rsidRPr="00D334A3" w:rsidTr="003F5E13">
        <w:tc>
          <w:tcPr>
            <w:tcW w:w="1787" w:type="dxa"/>
          </w:tcPr>
          <w:p w:rsidR="00783A88" w:rsidRPr="00D334A3" w:rsidRDefault="00783A88" w:rsidP="00C61141">
            <w:pPr>
              <w:pStyle w:val="Corpodeltesto2"/>
              <w:tabs>
                <w:tab w:val="left" w:pos="284"/>
              </w:tabs>
              <w:spacing w:line="240" w:lineRule="auto"/>
              <w:ind w:left="284" w:hanging="284"/>
            </w:pPr>
            <w:r w:rsidRPr="00D334A3">
              <w:rPr>
                <w:b/>
                <w:bCs/>
                <w:caps/>
              </w:rPr>
              <w:t>lezione</w:t>
            </w:r>
          </w:p>
        </w:tc>
        <w:tc>
          <w:tcPr>
            <w:tcW w:w="2693" w:type="dxa"/>
          </w:tcPr>
          <w:p w:rsidR="00783A88" w:rsidRPr="00D334A3" w:rsidRDefault="00783A88" w:rsidP="00C61141">
            <w:pPr>
              <w:pStyle w:val="Corpodeltesto2"/>
              <w:tabs>
                <w:tab w:val="left" w:pos="284"/>
              </w:tabs>
              <w:spacing w:line="240" w:lineRule="auto"/>
              <w:ind w:left="284" w:hanging="284"/>
            </w:pPr>
            <w:r w:rsidRPr="00D334A3">
              <w:rPr>
                <w:b/>
                <w:bCs/>
                <w:caps/>
              </w:rPr>
              <w:t>CONOSCENZE</w:t>
            </w:r>
          </w:p>
        </w:tc>
        <w:tc>
          <w:tcPr>
            <w:tcW w:w="4820" w:type="dxa"/>
          </w:tcPr>
          <w:p w:rsidR="00783A88" w:rsidRPr="00D334A3" w:rsidRDefault="00783A88" w:rsidP="00C61141">
            <w:pPr>
              <w:pStyle w:val="Corpodeltesto2"/>
              <w:tabs>
                <w:tab w:val="left" w:pos="284"/>
              </w:tabs>
              <w:spacing w:line="240" w:lineRule="auto"/>
              <w:ind w:left="284" w:hanging="284"/>
            </w:pPr>
            <w:r w:rsidRPr="00D334A3">
              <w:rPr>
                <w:b/>
                <w:bCs/>
                <w:caps/>
              </w:rPr>
              <w:t>ABILITà</w:t>
            </w:r>
          </w:p>
        </w:tc>
        <w:tc>
          <w:tcPr>
            <w:tcW w:w="1276" w:type="dxa"/>
          </w:tcPr>
          <w:p w:rsidR="00783A88" w:rsidRPr="00D334A3" w:rsidRDefault="00783A88" w:rsidP="00C61141">
            <w:pPr>
              <w:pStyle w:val="Corpodeltesto2"/>
              <w:tabs>
                <w:tab w:val="left" w:pos="284"/>
              </w:tabs>
              <w:spacing w:line="240" w:lineRule="auto"/>
              <w:ind w:left="284" w:hanging="284"/>
              <w:rPr>
                <w:b/>
                <w:bCs/>
                <w:caps/>
              </w:rPr>
            </w:pPr>
            <w:r w:rsidRPr="00D334A3">
              <w:rPr>
                <w:b/>
                <w:bCs/>
                <w:caps/>
              </w:rPr>
              <w:t>TEMPI</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1.</w:t>
            </w:r>
            <w:r w:rsidRPr="00D334A3">
              <w:rPr>
                <w:b/>
                <w:bCs/>
              </w:rPr>
              <w:tab/>
              <w:t>Il sistema immunitario e la lotta contro le malattie</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Malattie causate da microrganismi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difese non specifiche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difese specifiche: l’immunità umorale e quella mediata da cellule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Risposta immunitaria primaria e secondaria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 vaccini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Le allergie</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Spiegare quale ruolo svolgono le barriere fisiche e i processi infiammatori nella difesa dell’organismo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Illustrare le differenze funzionali tra linfociti B e linfociti T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Descrivere le risposte immunitarie primaria e secondaria</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Evidenziare l’importanza dei vaccini nella lotta contro le malattie infettive</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maggio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2.</w:t>
            </w:r>
            <w:r w:rsidRPr="00D334A3">
              <w:rPr>
                <w:b/>
                <w:bCs/>
              </w:rPr>
              <w:tab/>
              <w:t>Gli organi di senso permettono di rispondere agli stimoli</w:t>
            </w: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Sensazione e percezione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Recettori sensoriali e organi di senso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L’occhio, la vista e i difetti della vista</w:t>
            </w:r>
          </w:p>
          <w:p w:rsidR="009B7ED2" w:rsidRPr="00D334A3" w:rsidRDefault="009B7ED2" w:rsidP="000C4624">
            <w:pPr>
              <w:tabs>
                <w:tab w:val="left" w:pos="284"/>
              </w:tabs>
              <w:ind w:left="284" w:hanging="284"/>
              <w:rPr>
                <w:rFonts w:ascii="Times" w:hAnsi="Times" w:cs="Times"/>
              </w:rPr>
            </w:pPr>
            <w:r w:rsidRPr="00D334A3">
              <w:rPr>
                <w:rFonts w:ascii="Times" w:hAnsi="Times" w:cs="Times"/>
              </w:rPr>
              <w:t xml:space="preserve">–   L’orecchio e l’udito </w:t>
            </w:r>
          </w:p>
          <w:p w:rsidR="009B7ED2" w:rsidRPr="00D334A3" w:rsidRDefault="009B7ED2" w:rsidP="000C4624">
            <w:pPr>
              <w:tabs>
                <w:tab w:val="left" w:pos="284"/>
              </w:tabs>
              <w:ind w:left="284" w:hanging="284"/>
              <w:rPr>
                <w:rFonts w:ascii="Times" w:hAnsi="Times" w:cs="Times"/>
              </w:rPr>
            </w:pPr>
            <w:r w:rsidRPr="00D334A3">
              <w:rPr>
                <w:rFonts w:ascii="Times" w:hAnsi="Times" w:cs="Times"/>
              </w:rPr>
              <w:t>–   Il gusto e l’odorato</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 xml:space="preserve">Elencare i diversi tipi recettori sensoriali </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 xml:space="preserve">Distinguere la sensazione dalla percezione </w:t>
            </w:r>
          </w:p>
          <w:p w:rsidR="009B7ED2" w:rsidRPr="00D334A3" w:rsidRDefault="009B7ED2" w:rsidP="000C4624">
            <w:pPr>
              <w:tabs>
                <w:tab w:val="left" w:pos="284"/>
              </w:tabs>
              <w:ind w:left="284" w:hanging="284"/>
              <w:rPr>
                <w:rFonts w:ascii="Times" w:hAnsi="Times" w:cs="Times"/>
              </w:rPr>
            </w:pPr>
            <w:r w:rsidRPr="00D334A3">
              <w:rPr>
                <w:rFonts w:ascii="Times" w:hAnsi="Times" w:cs="Times"/>
              </w:rPr>
              <w:t>–   Descrivere gli organi di senso e le rispettive funzioni</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maggio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3.</w:t>
            </w:r>
            <w:r w:rsidRPr="00D334A3">
              <w:rPr>
                <w:b/>
                <w:bCs/>
              </w:rPr>
              <w:tab/>
              <w:t>Il sistema nervoso: la trasmissione dell’impulso</w:t>
            </w:r>
          </w:p>
        </w:tc>
        <w:tc>
          <w:tcPr>
            <w:tcW w:w="2693" w:type="dxa"/>
          </w:tcPr>
          <w:p w:rsidR="009B7ED2" w:rsidRPr="00D334A3" w:rsidRDefault="009B7ED2" w:rsidP="000C4624">
            <w:pPr>
              <w:tabs>
                <w:tab w:val="left" w:pos="284"/>
              </w:tabs>
              <w:spacing w:before="240"/>
              <w:rPr>
                <w:rFonts w:ascii="Times" w:hAnsi="Times" w:cs="Times"/>
              </w:rPr>
            </w:pPr>
            <w:r w:rsidRPr="00D334A3">
              <w:rPr>
                <w:rFonts w:ascii="Times" w:hAnsi="Times" w:cs="Times"/>
              </w:rPr>
              <w:t>–</w:t>
            </w:r>
            <w:r w:rsidRPr="00D334A3">
              <w:rPr>
                <w:rFonts w:ascii="Times" w:hAnsi="Times" w:cs="Times"/>
              </w:rPr>
              <w:tab/>
              <w:t xml:space="preserve">I neuroni </w:t>
            </w:r>
          </w:p>
          <w:p w:rsidR="009B7ED2" w:rsidRPr="00D334A3" w:rsidRDefault="009B7ED2" w:rsidP="000C4624">
            <w:pPr>
              <w:tabs>
                <w:tab w:val="left" w:pos="284"/>
              </w:tabs>
              <w:ind w:left="284" w:hanging="284"/>
              <w:rPr>
                <w:rFonts w:ascii="Times" w:hAnsi="Times" w:cs="Times"/>
              </w:rPr>
            </w:pPr>
            <w:r w:rsidRPr="00D334A3">
              <w:rPr>
                <w:rFonts w:ascii="Times" w:hAnsi="Times" w:cs="Times"/>
              </w:rPr>
              <w:t>–   Le sinapsi e i neurotrasmettitori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Come si trasmette il segnale nervoso attraverso il neurone e attraverso le sinapsi</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   Descrivere la struttura del neurone</w:t>
            </w:r>
          </w:p>
          <w:p w:rsidR="009B7ED2" w:rsidRPr="00D334A3" w:rsidRDefault="009B7ED2" w:rsidP="000C4624">
            <w:pPr>
              <w:tabs>
                <w:tab w:val="left" w:pos="284"/>
              </w:tabs>
              <w:ind w:left="284" w:hanging="284"/>
              <w:rPr>
                <w:rFonts w:ascii="Times" w:hAnsi="Times" w:cs="Times"/>
              </w:rPr>
            </w:pPr>
            <w:r w:rsidRPr="00D334A3">
              <w:rPr>
                <w:rFonts w:ascii="Times" w:hAnsi="Times" w:cs="Times"/>
              </w:rPr>
              <w:t>–   Descrivere come il neurone trasmette un segnale nervoso</w:t>
            </w:r>
          </w:p>
          <w:p w:rsidR="009B7ED2" w:rsidRPr="00D334A3" w:rsidRDefault="009B7ED2" w:rsidP="000C4624">
            <w:pPr>
              <w:tabs>
                <w:tab w:val="left" w:pos="284"/>
              </w:tabs>
              <w:ind w:left="284" w:hanging="284"/>
              <w:rPr>
                <w:rFonts w:ascii="Times" w:hAnsi="Times" w:cs="Times"/>
              </w:rPr>
            </w:pPr>
            <w:r w:rsidRPr="00D334A3">
              <w:rPr>
                <w:rFonts w:ascii="Times" w:hAnsi="Times" w:cs="Times"/>
              </w:rPr>
              <w:t>–   Spiegare perché nelle sinapsi chimiche il segnale nervoso non si trasmette elettricamente</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maggio</w:t>
            </w:r>
          </w:p>
        </w:tc>
      </w:tr>
      <w:tr w:rsidR="009B7ED2" w:rsidRPr="00D334A3" w:rsidTr="003F5E13">
        <w:tc>
          <w:tcPr>
            <w:tcW w:w="1787" w:type="dxa"/>
          </w:tcPr>
          <w:p w:rsidR="009B7ED2" w:rsidRPr="00D334A3" w:rsidRDefault="009B7ED2" w:rsidP="000C4624">
            <w:pPr>
              <w:pStyle w:val="Corpodeltesto2"/>
              <w:tabs>
                <w:tab w:val="left" w:pos="284"/>
              </w:tabs>
              <w:spacing w:before="240" w:line="240" w:lineRule="auto"/>
              <w:ind w:left="284" w:hanging="284"/>
              <w:rPr>
                <w:b/>
                <w:bCs/>
              </w:rPr>
            </w:pPr>
            <w:r w:rsidRPr="00D334A3">
              <w:rPr>
                <w:b/>
                <w:bCs/>
              </w:rPr>
              <w:t>4.</w:t>
            </w:r>
            <w:r w:rsidRPr="00D334A3">
              <w:rPr>
                <w:b/>
                <w:bCs/>
              </w:rPr>
              <w:tab/>
              <w:t>Il sistema nervoso centrale e il sistema nervoso periferico</w:t>
            </w:r>
          </w:p>
          <w:p w:rsidR="009B7ED2" w:rsidRPr="00D334A3" w:rsidRDefault="009B7ED2" w:rsidP="000C4624">
            <w:pPr>
              <w:pStyle w:val="Corpodeltesto2"/>
              <w:tabs>
                <w:tab w:val="left" w:pos="284"/>
              </w:tabs>
              <w:spacing w:before="240" w:line="240" w:lineRule="auto"/>
              <w:ind w:left="284" w:hanging="284"/>
              <w:rPr>
                <w:b/>
                <w:bCs/>
              </w:rPr>
            </w:pPr>
          </w:p>
        </w:tc>
        <w:tc>
          <w:tcPr>
            <w:tcW w:w="2693"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Sistema nervoso periferico: volontario e autonomo</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Sistema nervoso centrale: encefalo e midollo spinale</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I riflessi spinali</w:t>
            </w:r>
          </w:p>
          <w:p w:rsidR="009B7ED2" w:rsidRPr="00D334A3" w:rsidRDefault="009B7ED2" w:rsidP="000C4624">
            <w:pPr>
              <w:tabs>
                <w:tab w:val="left" w:pos="284"/>
              </w:tabs>
              <w:ind w:left="284" w:hanging="284"/>
              <w:rPr>
                <w:rFonts w:ascii="Times" w:hAnsi="Times" w:cs="Times"/>
              </w:rPr>
            </w:pPr>
            <w:r w:rsidRPr="00D334A3">
              <w:rPr>
                <w:rFonts w:ascii="Times" w:hAnsi="Times" w:cs="Times"/>
              </w:rPr>
              <w:t>–   La memoria</w:t>
            </w:r>
          </w:p>
        </w:tc>
        <w:tc>
          <w:tcPr>
            <w:tcW w:w="4820" w:type="dxa"/>
          </w:tcPr>
          <w:p w:rsidR="009B7ED2" w:rsidRPr="00D334A3" w:rsidRDefault="009B7ED2" w:rsidP="000C4624">
            <w:pPr>
              <w:tabs>
                <w:tab w:val="left" w:pos="284"/>
              </w:tabs>
              <w:spacing w:before="240"/>
              <w:ind w:left="284" w:hanging="284"/>
              <w:rPr>
                <w:rFonts w:ascii="Times" w:hAnsi="Times" w:cs="Times"/>
              </w:rPr>
            </w:pPr>
            <w:r w:rsidRPr="00D334A3">
              <w:rPr>
                <w:rFonts w:ascii="Times" w:hAnsi="Times" w:cs="Times"/>
              </w:rPr>
              <w:t>–</w:t>
            </w:r>
            <w:r w:rsidRPr="00D334A3">
              <w:rPr>
                <w:rFonts w:ascii="Times" w:hAnsi="Times" w:cs="Times"/>
              </w:rPr>
              <w:tab/>
              <w:t>Spiegare la funzione del sistema nervoso periferico e le sue suddivisioni</w:t>
            </w:r>
          </w:p>
          <w:p w:rsidR="009B7ED2" w:rsidRPr="00D334A3" w:rsidRDefault="009B7ED2" w:rsidP="000C4624">
            <w:pPr>
              <w:tabs>
                <w:tab w:val="left" w:pos="284"/>
              </w:tabs>
              <w:ind w:left="284" w:hanging="284"/>
              <w:rPr>
                <w:rFonts w:ascii="Times" w:hAnsi="Times" w:cs="Times"/>
              </w:rPr>
            </w:pPr>
            <w:r w:rsidRPr="00D334A3">
              <w:rPr>
                <w:rFonts w:ascii="Times" w:hAnsi="Times" w:cs="Times"/>
              </w:rPr>
              <w:t>–</w:t>
            </w:r>
            <w:r w:rsidRPr="00D334A3">
              <w:rPr>
                <w:rFonts w:ascii="Times" w:hAnsi="Times" w:cs="Times"/>
              </w:rPr>
              <w:tab/>
              <w:t>Distinguere le diverse parti del sistema nervoso centrale e le rispettive funzioni</w:t>
            </w:r>
          </w:p>
        </w:tc>
        <w:tc>
          <w:tcPr>
            <w:tcW w:w="1276" w:type="dxa"/>
          </w:tcPr>
          <w:p w:rsidR="009B7ED2" w:rsidRPr="00D334A3" w:rsidRDefault="00BC4C2D" w:rsidP="00C61141">
            <w:pPr>
              <w:tabs>
                <w:tab w:val="left" w:pos="284"/>
              </w:tabs>
              <w:spacing w:before="240"/>
              <w:ind w:left="284" w:hanging="284"/>
              <w:rPr>
                <w:rFonts w:ascii="Times" w:hAnsi="Times" w:cs="Times"/>
              </w:rPr>
            </w:pPr>
            <w:r w:rsidRPr="00D334A3">
              <w:rPr>
                <w:rFonts w:ascii="Times" w:hAnsi="Times" w:cs="Times"/>
              </w:rPr>
              <w:t>maggio</w:t>
            </w:r>
          </w:p>
          <w:p w:rsidR="00BC4C2D" w:rsidRPr="00D334A3" w:rsidRDefault="00BC4C2D" w:rsidP="00C61141">
            <w:pPr>
              <w:tabs>
                <w:tab w:val="left" w:pos="284"/>
              </w:tabs>
              <w:spacing w:before="240"/>
              <w:ind w:left="284" w:hanging="284"/>
              <w:rPr>
                <w:rFonts w:ascii="Times" w:hAnsi="Times" w:cs="Times"/>
              </w:rPr>
            </w:pPr>
            <w:r w:rsidRPr="00D334A3">
              <w:rPr>
                <w:rFonts w:ascii="Times" w:hAnsi="Times" w:cs="Times"/>
              </w:rPr>
              <w:t>giugno</w:t>
            </w:r>
          </w:p>
        </w:tc>
      </w:tr>
    </w:tbl>
    <w:p w:rsidR="0058669B" w:rsidRPr="00D334A3" w:rsidRDefault="0058669B" w:rsidP="00AA3B0B">
      <w:pPr>
        <w:jc w:val="both"/>
        <w:rPr>
          <w:sz w:val="22"/>
          <w:szCs w:val="22"/>
        </w:rPr>
      </w:pPr>
    </w:p>
    <w:p w:rsidR="0058669B" w:rsidRPr="00D334A3" w:rsidRDefault="0058669B" w:rsidP="00AA3B0B">
      <w:pPr>
        <w:jc w:val="both"/>
        <w:rPr>
          <w:sz w:val="22"/>
          <w:szCs w:val="22"/>
        </w:rPr>
      </w:pPr>
    </w:p>
    <w:p w:rsidR="0058669B" w:rsidRPr="00D334A3" w:rsidRDefault="0058669B" w:rsidP="00AA3B0B">
      <w:pPr>
        <w:jc w:val="both"/>
        <w:rPr>
          <w:sz w:val="22"/>
          <w:szCs w:val="22"/>
        </w:rPr>
      </w:pPr>
    </w:p>
    <w:p w:rsidR="00AA3B0B" w:rsidRPr="00D334A3" w:rsidRDefault="00FE5F57" w:rsidP="00AA3B0B">
      <w:pPr>
        <w:pStyle w:val="Standard"/>
        <w:jc w:val="both"/>
        <w:rPr>
          <w:sz w:val="22"/>
          <w:szCs w:val="22"/>
        </w:rPr>
      </w:pPr>
      <w:r w:rsidRPr="00D334A3">
        <w:rPr>
          <w:bCs/>
          <w:sz w:val="22"/>
          <w:szCs w:val="22"/>
        </w:rPr>
        <w:t xml:space="preserve">Piove di Sacco lì </w:t>
      </w:r>
      <w:r w:rsidR="00065FC0" w:rsidRPr="00D334A3">
        <w:rPr>
          <w:bCs/>
          <w:sz w:val="22"/>
          <w:szCs w:val="22"/>
        </w:rPr>
        <w:t>12</w:t>
      </w:r>
      <w:r w:rsidR="00734417" w:rsidRPr="00D334A3">
        <w:rPr>
          <w:bCs/>
          <w:sz w:val="22"/>
          <w:szCs w:val="22"/>
        </w:rPr>
        <w:t>/11/2013</w:t>
      </w:r>
      <w:r w:rsidR="00AA3B0B" w:rsidRPr="00D334A3">
        <w:rPr>
          <w:bCs/>
          <w:sz w:val="22"/>
          <w:szCs w:val="22"/>
        </w:rPr>
        <w:tab/>
      </w:r>
      <w:r w:rsidR="00AA3B0B" w:rsidRPr="00D334A3">
        <w:rPr>
          <w:bCs/>
          <w:sz w:val="22"/>
          <w:szCs w:val="22"/>
        </w:rPr>
        <w:tab/>
      </w:r>
      <w:r w:rsidR="00AA3B0B" w:rsidRPr="00D334A3">
        <w:rPr>
          <w:bCs/>
          <w:sz w:val="22"/>
          <w:szCs w:val="22"/>
        </w:rPr>
        <w:tab/>
      </w:r>
      <w:r w:rsidR="00AA3B0B" w:rsidRPr="00D334A3">
        <w:rPr>
          <w:bCs/>
          <w:sz w:val="22"/>
          <w:szCs w:val="22"/>
        </w:rPr>
        <w:tab/>
      </w:r>
      <w:r w:rsidR="00AA3B0B" w:rsidRPr="00D334A3">
        <w:rPr>
          <w:bCs/>
          <w:sz w:val="22"/>
          <w:szCs w:val="22"/>
        </w:rPr>
        <w:tab/>
      </w:r>
      <w:r w:rsidR="00AA3B0B" w:rsidRPr="00D334A3">
        <w:rPr>
          <w:bCs/>
          <w:sz w:val="22"/>
          <w:szCs w:val="22"/>
        </w:rPr>
        <w:tab/>
      </w:r>
      <w:r w:rsidR="00A60869" w:rsidRPr="00D334A3">
        <w:rPr>
          <w:bCs/>
          <w:sz w:val="22"/>
          <w:szCs w:val="22"/>
        </w:rPr>
        <w:t xml:space="preserve">           </w:t>
      </w:r>
      <w:r w:rsidR="00AA3B0B" w:rsidRPr="00D334A3">
        <w:rPr>
          <w:bCs/>
          <w:sz w:val="22"/>
          <w:szCs w:val="22"/>
        </w:rPr>
        <w:t>Docente</w:t>
      </w:r>
    </w:p>
    <w:p w:rsidR="00AA3B0B" w:rsidRDefault="00FE5F57" w:rsidP="00AA3B0B">
      <w:pPr>
        <w:jc w:val="both"/>
        <w:rPr>
          <w:sz w:val="22"/>
          <w:szCs w:val="22"/>
        </w:rPr>
      </w:pPr>
      <w:r w:rsidRPr="00D334A3">
        <w:rPr>
          <w:sz w:val="22"/>
          <w:szCs w:val="22"/>
        </w:rPr>
        <w:tab/>
      </w:r>
      <w:r w:rsidRPr="00D334A3">
        <w:rPr>
          <w:sz w:val="22"/>
          <w:szCs w:val="22"/>
        </w:rPr>
        <w:tab/>
      </w:r>
      <w:r w:rsidRPr="00D334A3">
        <w:rPr>
          <w:sz w:val="22"/>
          <w:szCs w:val="22"/>
        </w:rPr>
        <w:tab/>
      </w:r>
      <w:r w:rsidRPr="00D334A3">
        <w:rPr>
          <w:sz w:val="22"/>
          <w:szCs w:val="22"/>
        </w:rPr>
        <w:tab/>
      </w:r>
      <w:r w:rsidRPr="00D334A3">
        <w:rPr>
          <w:sz w:val="22"/>
          <w:szCs w:val="22"/>
        </w:rPr>
        <w:tab/>
      </w:r>
      <w:r w:rsidRPr="00D334A3">
        <w:rPr>
          <w:sz w:val="22"/>
          <w:szCs w:val="22"/>
        </w:rPr>
        <w:tab/>
      </w:r>
      <w:r w:rsidRPr="00D334A3">
        <w:rPr>
          <w:sz w:val="22"/>
          <w:szCs w:val="22"/>
        </w:rPr>
        <w:tab/>
        <w:t xml:space="preserve">      </w:t>
      </w:r>
      <w:r w:rsidR="00A60869" w:rsidRPr="00D334A3">
        <w:rPr>
          <w:sz w:val="22"/>
          <w:szCs w:val="22"/>
        </w:rPr>
        <w:t xml:space="preserve">            </w:t>
      </w:r>
      <w:r w:rsidRPr="00D334A3">
        <w:rPr>
          <w:sz w:val="22"/>
          <w:szCs w:val="22"/>
        </w:rPr>
        <w:t xml:space="preserve">  </w:t>
      </w:r>
      <w:r w:rsidR="00AA3B0B" w:rsidRPr="00D334A3">
        <w:rPr>
          <w:sz w:val="22"/>
          <w:szCs w:val="22"/>
        </w:rPr>
        <w:t xml:space="preserve">Prof. </w:t>
      </w:r>
      <w:proofErr w:type="spellStart"/>
      <w:r w:rsidR="00734417" w:rsidRPr="00D334A3">
        <w:rPr>
          <w:sz w:val="22"/>
          <w:szCs w:val="22"/>
        </w:rPr>
        <w:t>Romanello</w:t>
      </w:r>
      <w:proofErr w:type="spellEnd"/>
      <w:r w:rsidR="00734417" w:rsidRPr="00D334A3">
        <w:rPr>
          <w:sz w:val="22"/>
          <w:szCs w:val="22"/>
        </w:rPr>
        <w:t xml:space="preserve"> Moreno</w:t>
      </w:r>
    </w:p>
    <w:sectPr w:rsidR="00AA3B0B" w:rsidSect="00B803F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
    <w:nsid w:val="032F577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125C0884"/>
    <w:multiLevelType w:val="hybridMultilevel"/>
    <w:tmpl w:val="D7C686EE"/>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7350668"/>
    <w:multiLevelType w:val="hybridMultilevel"/>
    <w:tmpl w:val="F1CA8A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D062AA"/>
    <w:multiLevelType w:val="singleLevel"/>
    <w:tmpl w:val="04100015"/>
    <w:lvl w:ilvl="0">
      <w:start w:val="1"/>
      <w:numFmt w:val="upperLetter"/>
      <w:lvlText w:val="%1."/>
      <w:lvlJc w:val="left"/>
      <w:pPr>
        <w:tabs>
          <w:tab w:val="num" w:pos="360"/>
        </w:tabs>
        <w:ind w:left="360" w:hanging="360"/>
      </w:pPr>
      <w:rPr>
        <w:rFonts w:hint="default"/>
      </w:rPr>
    </w:lvl>
  </w:abstractNum>
  <w:abstractNum w:abstractNumId="5">
    <w:nsid w:val="308D4308"/>
    <w:multiLevelType w:val="hybridMultilevel"/>
    <w:tmpl w:val="962C8F1A"/>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3D3029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3F4E615A"/>
    <w:multiLevelType w:val="hybridMultilevel"/>
    <w:tmpl w:val="2DF68EC2"/>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37E790F"/>
    <w:multiLevelType w:val="hybridMultilevel"/>
    <w:tmpl w:val="2E1E9792"/>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4DE10080"/>
    <w:multiLevelType w:val="hybridMultilevel"/>
    <w:tmpl w:val="A266B448"/>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596D7205"/>
    <w:multiLevelType w:val="hybridMultilevel"/>
    <w:tmpl w:val="F7588A5C"/>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5A20348F"/>
    <w:multiLevelType w:val="hybridMultilevel"/>
    <w:tmpl w:val="21CC05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C590FCC"/>
    <w:multiLevelType w:val="hybridMultilevel"/>
    <w:tmpl w:val="64B4EAF6"/>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632B3871"/>
    <w:multiLevelType w:val="hybridMultilevel"/>
    <w:tmpl w:val="32B2657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52F044B"/>
    <w:multiLevelType w:val="hybridMultilevel"/>
    <w:tmpl w:val="A614D9B6"/>
    <w:lvl w:ilvl="0" w:tplc="FFFFFFFF">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0"/>
  </w:num>
  <w:num w:numId="12">
    <w:abstractNumId w:val="4"/>
  </w:num>
  <w:num w:numId="13">
    <w:abstractNumId w:val="1"/>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AA3B0B"/>
    <w:rsid w:val="00032F65"/>
    <w:rsid w:val="0004312F"/>
    <w:rsid w:val="00065F2D"/>
    <w:rsid w:val="00065FC0"/>
    <w:rsid w:val="00070E61"/>
    <w:rsid w:val="00071E76"/>
    <w:rsid w:val="000A1446"/>
    <w:rsid w:val="000C4624"/>
    <w:rsid w:val="00120004"/>
    <w:rsid w:val="00172398"/>
    <w:rsid w:val="00181DBC"/>
    <w:rsid w:val="00192985"/>
    <w:rsid w:val="001939A0"/>
    <w:rsid w:val="002333A5"/>
    <w:rsid w:val="00233D2F"/>
    <w:rsid w:val="002E47F7"/>
    <w:rsid w:val="003D1F51"/>
    <w:rsid w:val="003F5E13"/>
    <w:rsid w:val="004100CD"/>
    <w:rsid w:val="00500475"/>
    <w:rsid w:val="00535B0E"/>
    <w:rsid w:val="0058669B"/>
    <w:rsid w:val="005A3C17"/>
    <w:rsid w:val="005F6372"/>
    <w:rsid w:val="00626893"/>
    <w:rsid w:val="006C11A7"/>
    <w:rsid w:val="006C1A6B"/>
    <w:rsid w:val="006C7797"/>
    <w:rsid w:val="00734417"/>
    <w:rsid w:val="00783A88"/>
    <w:rsid w:val="008302CB"/>
    <w:rsid w:val="008523C1"/>
    <w:rsid w:val="008678B2"/>
    <w:rsid w:val="00873D53"/>
    <w:rsid w:val="009B7ED2"/>
    <w:rsid w:val="009C7786"/>
    <w:rsid w:val="00A0039D"/>
    <w:rsid w:val="00A60869"/>
    <w:rsid w:val="00AA05E5"/>
    <w:rsid w:val="00AA3B0B"/>
    <w:rsid w:val="00B13EE5"/>
    <w:rsid w:val="00B803FB"/>
    <w:rsid w:val="00BC4C2D"/>
    <w:rsid w:val="00C83646"/>
    <w:rsid w:val="00D0507D"/>
    <w:rsid w:val="00D334A3"/>
    <w:rsid w:val="00EA6946"/>
    <w:rsid w:val="00ED7BF5"/>
    <w:rsid w:val="00FE5F57"/>
    <w:rsid w:val="00FF61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B0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A3B0B"/>
    <w:pPr>
      <w:keepNext/>
      <w:outlineLvl w:val="0"/>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3B0B"/>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AA3B0B"/>
    <w:pPr>
      <w:ind w:left="720"/>
      <w:contextualSpacing/>
    </w:pPr>
  </w:style>
  <w:style w:type="paragraph" w:customStyle="1" w:styleId="Standard">
    <w:name w:val="Standard"/>
    <w:rsid w:val="00AA3B0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Testofumetto">
    <w:name w:val="Balloon Text"/>
    <w:basedOn w:val="Normale"/>
    <w:link w:val="TestofumettoCarattere"/>
    <w:uiPriority w:val="99"/>
    <w:semiHidden/>
    <w:unhideWhenUsed/>
    <w:rsid w:val="00AA3B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3B0B"/>
    <w:rPr>
      <w:rFonts w:ascii="Tahoma" w:eastAsia="Times New Roman" w:hAnsi="Tahoma" w:cs="Tahoma"/>
      <w:sz w:val="16"/>
      <w:szCs w:val="16"/>
      <w:lang w:eastAsia="it-IT"/>
    </w:rPr>
  </w:style>
  <w:style w:type="paragraph" w:styleId="Corpodeltesto">
    <w:name w:val="Body Text"/>
    <w:basedOn w:val="Normale"/>
    <w:link w:val="CorpodeltestoCarattere"/>
    <w:rsid w:val="00AA3B0B"/>
    <w:pPr>
      <w:jc w:val="center"/>
    </w:pPr>
    <w:rPr>
      <w:sz w:val="28"/>
      <w:szCs w:val="48"/>
    </w:rPr>
  </w:style>
  <w:style w:type="character" w:customStyle="1" w:styleId="CorpodeltestoCarattere">
    <w:name w:val="Corpo del testo Carattere"/>
    <w:basedOn w:val="Carpredefinitoparagrafo"/>
    <w:link w:val="Corpodeltesto"/>
    <w:rsid w:val="00AA3B0B"/>
    <w:rPr>
      <w:rFonts w:ascii="Times New Roman" w:eastAsia="Times New Roman" w:hAnsi="Times New Roman" w:cs="Times New Roman"/>
      <w:sz w:val="28"/>
      <w:szCs w:val="48"/>
      <w:lang w:eastAsia="it-IT"/>
    </w:rPr>
  </w:style>
  <w:style w:type="table" w:styleId="Grigliatabella">
    <w:name w:val="Table Grid"/>
    <w:basedOn w:val="Tabellanormale"/>
    <w:rsid w:val="0062689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semiHidden/>
    <w:unhideWhenUsed/>
    <w:rsid w:val="008523C1"/>
    <w:pPr>
      <w:spacing w:after="120" w:line="480" w:lineRule="auto"/>
    </w:pPr>
  </w:style>
  <w:style w:type="character" w:customStyle="1" w:styleId="Corpodeltesto2Carattere">
    <w:name w:val="Corpo del testo 2 Carattere"/>
    <w:basedOn w:val="Carpredefinitoparagrafo"/>
    <w:link w:val="Corpodeltesto2"/>
    <w:uiPriority w:val="99"/>
    <w:semiHidden/>
    <w:rsid w:val="008523C1"/>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380326745">
      <w:bodyDiv w:val="1"/>
      <w:marLeft w:val="0"/>
      <w:marRight w:val="0"/>
      <w:marTop w:val="0"/>
      <w:marBottom w:val="0"/>
      <w:divBdr>
        <w:top w:val="none" w:sz="0" w:space="0" w:color="auto"/>
        <w:left w:val="none" w:sz="0" w:space="0" w:color="auto"/>
        <w:bottom w:val="none" w:sz="0" w:space="0" w:color="auto"/>
        <w:right w:val="none" w:sz="0" w:space="0" w:color="auto"/>
      </w:divBdr>
    </w:div>
    <w:div w:id="4901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8D6B-22C0-486D-ACA2-4F285E1F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9</Pages>
  <Words>3374</Words>
  <Characters>19235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Moreno</cp:lastModifiedBy>
  <cp:revision>10</cp:revision>
  <dcterms:created xsi:type="dcterms:W3CDTF">2013-10-28T20:46:00Z</dcterms:created>
  <dcterms:modified xsi:type="dcterms:W3CDTF">2013-11-02T11:16:00Z</dcterms:modified>
</cp:coreProperties>
</file>